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DDC" w:rsidRPr="003F5DDC" w:rsidRDefault="003F5DDC" w:rsidP="003F5DDC">
      <w:pPr>
        <w:spacing w:after="300" w:line="240" w:lineRule="auto"/>
        <w:jc w:val="center"/>
        <w:outlineLvl w:val="1"/>
        <w:rPr>
          <w:rFonts w:ascii="Times New Roman" w:eastAsia="Times New Roman" w:hAnsi="Times New Roman" w:cs="Times New Roman"/>
          <w:b/>
          <w:bCs/>
          <w:color w:val="000000" w:themeColor="text1"/>
          <w:lang w:eastAsia="ru-RU"/>
        </w:rPr>
      </w:pPr>
      <w:r w:rsidRPr="003F5DDC">
        <w:rPr>
          <w:rFonts w:ascii="Times New Roman" w:eastAsia="Times New Roman" w:hAnsi="Times New Roman" w:cs="Times New Roman"/>
          <w:b/>
          <w:bCs/>
          <w:color w:val="000000" w:themeColor="text1"/>
          <w:lang w:eastAsia="ru-RU"/>
        </w:rPr>
        <w:t>Договор о закупке товаров</w:t>
      </w:r>
      <w:r w:rsidR="007662E3">
        <w:rPr>
          <w:rFonts w:ascii="Times New Roman" w:eastAsia="Times New Roman" w:hAnsi="Times New Roman" w:cs="Times New Roman"/>
          <w:b/>
          <w:bCs/>
          <w:color w:val="000000" w:themeColor="text1"/>
          <w:lang w:eastAsia="ru-RU"/>
        </w:rPr>
        <w:t xml:space="preserve"> № __________от ___________________</w:t>
      </w:r>
    </w:p>
    <w:p w:rsidR="003F5DDC" w:rsidRPr="003F5DDC" w:rsidRDefault="00100AEB" w:rsidP="003F5DDC">
      <w:pPr>
        <w:spacing w:after="150" w:line="240" w:lineRule="auto"/>
        <w:jc w:val="both"/>
        <w:rPr>
          <w:rFonts w:ascii="Times New Roman" w:eastAsia="Times New Roman" w:hAnsi="Times New Roman" w:cs="Times New Roman"/>
          <w:color w:val="000000" w:themeColor="text1"/>
          <w:lang w:eastAsia="ru-RU"/>
        </w:rPr>
      </w:pPr>
      <w:r w:rsidRPr="009A3FCF">
        <w:rPr>
          <w:rFonts w:ascii="Times New Roman" w:hAnsi="Times New Roman" w:cs="Times New Roman"/>
          <w:b/>
        </w:rPr>
        <w:t>Акционерное общество "Мангистаумунайгаз",</w:t>
      </w:r>
      <w:r w:rsidRPr="009A3FCF">
        <w:rPr>
          <w:rFonts w:ascii="Times New Roman" w:hAnsi="Times New Roman" w:cs="Times New Roman"/>
        </w:rPr>
        <w:t xml:space="preserve"> именуемое в дальнейшем </w:t>
      </w:r>
      <w:r w:rsidRPr="009A3FCF">
        <w:rPr>
          <w:rFonts w:ascii="Times New Roman" w:hAnsi="Times New Roman" w:cs="Times New Roman"/>
          <w:b/>
        </w:rPr>
        <w:t>«Заказчик»</w:t>
      </w:r>
      <w:r w:rsidRPr="009A3FCF">
        <w:rPr>
          <w:rFonts w:ascii="Times New Roman" w:hAnsi="Times New Roman" w:cs="Times New Roman"/>
        </w:rPr>
        <w:t xml:space="preserve">, в лице </w:t>
      </w:r>
      <w:r w:rsidR="004B753A">
        <w:rPr>
          <w:rFonts w:ascii="Times New Roman" w:hAnsi="Times New Roman" w:cs="Times New Roman"/>
        </w:rPr>
        <w:t>___________________</w:t>
      </w:r>
      <w:r w:rsidRPr="009A3FCF">
        <w:rPr>
          <w:rFonts w:ascii="Times New Roman" w:hAnsi="Times New Roman" w:cs="Times New Roman"/>
          <w:lang w:val="kk-KZ"/>
        </w:rPr>
        <w:t>.</w:t>
      </w:r>
      <w:r w:rsidRPr="009A3FCF">
        <w:rPr>
          <w:rFonts w:ascii="Times New Roman" w:hAnsi="Times New Roman" w:cs="Times New Roman"/>
        </w:rPr>
        <w:t xml:space="preserve">, с одной стороны, и </w:t>
      </w:r>
      <w:r w:rsidR="004B753A">
        <w:rPr>
          <w:rFonts w:ascii="Times New Roman" w:hAnsi="Times New Roman" w:cs="Times New Roman"/>
          <w:b/>
        </w:rPr>
        <w:t>_______________</w:t>
      </w:r>
      <w:r w:rsidR="009A3FCF" w:rsidRPr="009A3FCF">
        <w:rPr>
          <w:rFonts w:ascii="Times New Roman" w:hAnsi="Times New Roman" w:cs="Times New Roman"/>
          <w:b/>
        </w:rPr>
        <w:t xml:space="preserve"> </w:t>
      </w:r>
      <w:r w:rsidRPr="009A3FCF">
        <w:rPr>
          <w:rFonts w:ascii="Times New Roman" w:hAnsi="Times New Roman" w:cs="Times New Roman"/>
        </w:rPr>
        <w:t xml:space="preserve">именуемое в </w:t>
      </w:r>
      <w:r w:rsidR="009A3FCF">
        <w:rPr>
          <w:rFonts w:ascii="Times New Roman" w:hAnsi="Times New Roman" w:cs="Times New Roman"/>
        </w:rPr>
        <w:t xml:space="preserve">дальнейшем </w:t>
      </w:r>
      <w:r w:rsidR="009A3FCF" w:rsidRPr="009A3FCF">
        <w:rPr>
          <w:rFonts w:ascii="Times New Roman" w:hAnsi="Times New Roman" w:cs="Times New Roman"/>
          <w:b/>
        </w:rPr>
        <w:t>«Поставщик»</w:t>
      </w:r>
      <w:r w:rsidR="009A3FCF">
        <w:rPr>
          <w:rFonts w:ascii="Times New Roman" w:hAnsi="Times New Roman" w:cs="Times New Roman"/>
        </w:rPr>
        <w:t xml:space="preserve">, в лице </w:t>
      </w:r>
      <w:r w:rsidR="004B753A">
        <w:rPr>
          <w:rFonts w:ascii="Times New Roman" w:hAnsi="Times New Roman" w:cs="Times New Roman"/>
        </w:rPr>
        <w:t>____________</w:t>
      </w:r>
      <w:r w:rsidRPr="009A3FCF">
        <w:rPr>
          <w:rFonts w:ascii="Times New Roman" w:hAnsi="Times New Roman" w:cs="Times New Roman"/>
        </w:rPr>
        <w:t>, действующего</w:t>
      </w:r>
      <w:r>
        <w:t xml:space="preserve"> на </w:t>
      </w:r>
      <w:r w:rsidRPr="00711FA2">
        <w:rPr>
          <w:rFonts w:ascii="Times New Roman" w:hAnsi="Times New Roman" w:cs="Times New Roman"/>
        </w:rPr>
        <w:t xml:space="preserve">основании </w:t>
      </w:r>
      <w:r w:rsidR="004B753A">
        <w:rPr>
          <w:rFonts w:ascii="Times New Roman" w:hAnsi="Times New Roman" w:cs="Times New Roman"/>
        </w:rPr>
        <w:t>________</w:t>
      </w:r>
      <w:r>
        <w:t>,</w:t>
      </w:r>
      <w:r w:rsidR="003F5DDC" w:rsidRPr="003F5DDC">
        <w:rPr>
          <w:rFonts w:ascii="Times New Roman" w:eastAsia="Times New Roman" w:hAnsi="Times New Roman" w:cs="Times New Roman"/>
          <w:color w:val="000000" w:themeColor="text1"/>
          <w:lang w:eastAsia="ru-RU"/>
        </w:rPr>
        <w:t>, с другой стороны, совместно именуемые «Стороны», а по отдельности как указано выше «Сторона», в соответствии с Порядком осуществления закупок акционерного общества «Фонд национального благосостояния «Самрук-Қазына» и юридическими лицами, пятьдесят и более процентов голосующих акций (долей участия) которых прямо или косвенно принадлежат АО «Самрук-Қазына» на праве собственности или доверительного управления, утвержденным решением Совета директоров АО «Самрук-Қазына» (№193 от «03» марта 2022 года) (далее – Порядок), и на основании </w:t>
      </w:r>
      <w:r w:rsidR="004B753A">
        <w:rPr>
          <w:rFonts w:ascii="Times New Roman" w:eastAsia="Times New Roman" w:hAnsi="Times New Roman" w:cs="Times New Roman"/>
          <w:bCs/>
          <w:color w:val="000000" w:themeColor="text1"/>
          <w:lang w:val="kk-KZ" w:eastAsia="ru-RU"/>
        </w:rPr>
        <w:t>____________</w:t>
      </w:r>
      <w:r>
        <w:rPr>
          <w:rFonts w:ascii="Times New Roman" w:eastAsia="Times New Roman" w:hAnsi="Times New Roman" w:cs="Times New Roman"/>
          <w:b/>
          <w:bCs/>
          <w:color w:val="000000" w:themeColor="text1"/>
          <w:lang w:val="kk-KZ" w:eastAsia="ru-RU"/>
        </w:rPr>
        <w:t xml:space="preserve">, </w:t>
      </w:r>
      <w:r w:rsidR="003F5DDC" w:rsidRPr="003F5DDC">
        <w:rPr>
          <w:rFonts w:ascii="Times New Roman" w:eastAsia="Times New Roman" w:hAnsi="Times New Roman" w:cs="Times New Roman"/>
          <w:color w:val="000000" w:themeColor="text1"/>
          <w:lang w:eastAsia="ru-RU"/>
        </w:rPr>
        <w:t xml:space="preserve"> заключили настоящий договор о закупках товара (далее – Договор) и пришли к соглашению о нижеследующем.</w:t>
      </w:r>
      <w:r w:rsidR="003F5DDC" w:rsidRPr="003F5DDC">
        <w:rPr>
          <w:rFonts w:ascii="Times New Roman" w:eastAsia="Times New Roman" w:hAnsi="Times New Roman" w:cs="Times New Roman"/>
          <w:color w:val="000000" w:themeColor="text1"/>
          <w:lang w:eastAsia="ru-RU"/>
        </w:rPr>
        <w:br/>
        <w:t>Потенциальный поставщик, подписывая настоящий Договор подтверждает, что:</w:t>
      </w:r>
      <w:r w:rsidR="003F5DDC" w:rsidRPr="003F5DDC">
        <w:rPr>
          <w:rFonts w:ascii="Times New Roman" w:eastAsia="Times New Roman" w:hAnsi="Times New Roman" w:cs="Times New Roman"/>
          <w:color w:val="000000" w:themeColor="text1"/>
          <w:lang w:eastAsia="ru-RU"/>
        </w:rPr>
        <w:br/>
        <w:t>• является субъектом предпринимательства созданным и действующим в соответствии с законодательством;</w:t>
      </w:r>
      <w:r w:rsidR="003F5DDC" w:rsidRPr="003F5DDC">
        <w:rPr>
          <w:rFonts w:ascii="Times New Roman" w:eastAsia="Times New Roman" w:hAnsi="Times New Roman" w:cs="Times New Roman"/>
          <w:color w:val="000000" w:themeColor="text1"/>
          <w:lang w:eastAsia="ru-RU"/>
        </w:rPr>
        <w:br/>
        <w:t>• отсутствуют какие-либо ограничения, запреты для подписания настоящего Договора;</w:t>
      </w:r>
      <w:r w:rsidR="003F5DDC" w:rsidRPr="003F5DDC">
        <w:rPr>
          <w:rFonts w:ascii="Times New Roman" w:eastAsia="Times New Roman" w:hAnsi="Times New Roman" w:cs="Times New Roman"/>
          <w:color w:val="000000" w:themeColor="text1"/>
          <w:lang w:eastAsia="ru-RU"/>
        </w:rPr>
        <w:br/>
        <w:t>• оценил и идентифицировал все свои предпринимательские риски перед подписанием настоящего Договора.</w:t>
      </w:r>
    </w:p>
    <w:p w:rsidR="003F5DDC" w:rsidRPr="003F5DDC" w:rsidRDefault="003F5DDC" w:rsidP="003F5DDC">
      <w:pPr>
        <w:spacing w:before="225" w:after="225" w:line="240" w:lineRule="auto"/>
        <w:outlineLvl w:val="2"/>
        <w:rPr>
          <w:rFonts w:ascii="Times New Roman" w:eastAsia="Times New Roman" w:hAnsi="Times New Roman" w:cs="Times New Roman"/>
          <w:b/>
          <w:bCs/>
          <w:color w:val="000000" w:themeColor="text1"/>
          <w:lang w:eastAsia="ru-RU"/>
        </w:rPr>
      </w:pPr>
      <w:r w:rsidRPr="003F5DDC">
        <w:rPr>
          <w:rFonts w:ascii="Times New Roman" w:eastAsia="Times New Roman" w:hAnsi="Times New Roman" w:cs="Times New Roman"/>
          <w:b/>
          <w:bCs/>
          <w:color w:val="000000" w:themeColor="text1"/>
          <w:lang w:eastAsia="ru-RU"/>
        </w:rPr>
        <w:t>1. Предмет Договора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1.1 Поставщик обязуется поставить и передать в собственность Заказчика товары по ценам, параметрам и другим условиям, указанным в Договоре (далее - Товар), а Заказчик обязуется принять и оплатить Товар на условиях настоящего Договора при условии надлежащего исполнения Поставщиком своих обязательств по Договору.</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1.2 Качество и количество поставляемого Товара должно полностью соответствовать требованиям, указанным в Технической спецификации.</w:t>
      </w:r>
    </w:p>
    <w:p w:rsidR="003F5DDC" w:rsidRPr="003F5DDC" w:rsidRDefault="003F5DDC" w:rsidP="003F5DDC">
      <w:pPr>
        <w:spacing w:after="15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1.3 При нарушении Поставщиком условия Договора о количестве Товара, выраженном в поставке меньшего количества Товара, чем предусмотрено Договором, оплата будет производиться в соответствии с количеством Товара, фактически поставленным и принятым в установленном порядке. При нарушении Поставщиком условия Договора о количестве Товара, выраженном в поставке Товара в большем количестве, оплата будет производиться в соответствии с количеством Товара, предусмотренным Договором.</w:t>
      </w:r>
    </w:p>
    <w:p w:rsidR="003F5DDC" w:rsidRPr="003F5DDC" w:rsidRDefault="003F5DDC" w:rsidP="003F5DDC">
      <w:pPr>
        <w:spacing w:before="225" w:after="225" w:line="240" w:lineRule="auto"/>
        <w:outlineLvl w:val="2"/>
        <w:rPr>
          <w:rFonts w:ascii="Times New Roman" w:eastAsia="Times New Roman" w:hAnsi="Times New Roman" w:cs="Times New Roman"/>
          <w:b/>
          <w:bCs/>
          <w:color w:val="000000" w:themeColor="text1"/>
          <w:lang w:eastAsia="ru-RU"/>
        </w:rPr>
      </w:pPr>
      <w:r w:rsidRPr="003F5DDC">
        <w:rPr>
          <w:rFonts w:ascii="Times New Roman" w:eastAsia="Times New Roman" w:hAnsi="Times New Roman" w:cs="Times New Roman"/>
          <w:b/>
          <w:bCs/>
          <w:color w:val="000000" w:themeColor="text1"/>
          <w:lang w:eastAsia="ru-RU"/>
        </w:rPr>
        <w:t>2. Сумма Договора и условия оплаты</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2.1 Общая сумма настоящего Договора составляет </w:t>
      </w:r>
      <w:r w:rsidR="004B753A">
        <w:rPr>
          <w:rFonts w:ascii="Times New Roman" w:eastAsia="Times New Roman" w:hAnsi="Times New Roman" w:cs="Times New Roman"/>
          <w:b/>
          <w:bCs/>
          <w:color w:val="000000" w:themeColor="text1"/>
          <w:lang w:eastAsia="ru-RU"/>
        </w:rPr>
        <w:t>____________</w:t>
      </w:r>
      <w:r w:rsidR="009A3FCF">
        <w:rPr>
          <w:rFonts w:ascii="Times New Roman" w:eastAsia="Times New Roman" w:hAnsi="Times New Roman" w:cs="Times New Roman"/>
          <w:color w:val="000000" w:themeColor="text1"/>
          <w:lang w:eastAsia="ru-RU"/>
        </w:rPr>
        <w:t xml:space="preserve"> тенге </w:t>
      </w:r>
      <w:r w:rsidRPr="003F5DDC">
        <w:rPr>
          <w:rFonts w:ascii="Times New Roman" w:eastAsia="Times New Roman" w:hAnsi="Times New Roman" w:cs="Times New Roman"/>
          <w:color w:val="000000" w:themeColor="text1"/>
          <w:lang w:eastAsia="ru-RU"/>
        </w:rPr>
        <w:t>и включает все расходы, необходимые для надлежащего исполнения условий Договора, и не подлежит изменению до полного исполнения Сторонами своих обязательств по настоящему Договору, за исключением случаев, предусмотренных Договором и Порядком.</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2.2 Общее соотношение видов оплаты по договору указано в Приложении № 1 к Договору.</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2.3 Оплата по договору производится в следующем порядке:</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2.3.1 </w:t>
      </w:r>
      <w:proofErr w:type="gramStart"/>
      <w:r w:rsidRPr="003F5DDC">
        <w:rPr>
          <w:rFonts w:ascii="Times New Roman" w:eastAsia="Times New Roman" w:hAnsi="Times New Roman" w:cs="Times New Roman"/>
          <w:color w:val="000000" w:themeColor="text1"/>
          <w:lang w:eastAsia="ru-RU"/>
        </w:rPr>
        <w:t>В</w:t>
      </w:r>
      <w:proofErr w:type="gramEnd"/>
      <w:r w:rsidRPr="003F5DDC">
        <w:rPr>
          <w:rFonts w:ascii="Times New Roman" w:eastAsia="Times New Roman" w:hAnsi="Times New Roman" w:cs="Times New Roman"/>
          <w:color w:val="000000" w:themeColor="text1"/>
          <w:lang w:eastAsia="ru-RU"/>
        </w:rPr>
        <w:t xml:space="preserve"> случае когда Договором предусмотрена оплата Товара по факту его поставки (окончательный платеж – 100%), без предоплаты и промежуточного платежа, оплата Товара производится в размере 100% от стоимости поставленного Товара, не позднее 30 (тридцати) календарных дней с момента предоставления Заказчику надлежащим образом оформленных (подписанных уполномоченными представителями Сторон и скрепленных печатями) документов, указанных в п. 2.4. Договора.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2.3.2 В случае когда Договором предусмотрена выплата аванса (предварительной оплаты), оплата Товара производится в следующем порядке:</w:t>
      </w:r>
      <w:r w:rsidRPr="003F5DDC">
        <w:rPr>
          <w:rFonts w:ascii="Times New Roman" w:eastAsia="Times New Roman" w:hAnsi="Times New Roman" w:cs="Times New Roman"/>
          <w:color w:val="000000" w:themeColor="text1"/>
          <w:lang w:eastAsia="ru-RU"/>
        </w:rPr>
        <w:br/>
        <w:t>а) Заказчик перечисляет Поставщику авансовый платеж в течение 20 (двадцати) рабочих дней со дня предоставления обеспечения возврата аванса (предоплаты) и оригинал Счета на сумму аванса (предоплаты);</w:t>
      </w:r>
      <w:r w:rsidRPr="003F5DDC">
        <w:rPr>
          <w:rFonts w:ascii="Times New Roman" w:eastAsia="Times New Roman" w:hAnsi="Times New Roman" w:cs="Times New Roman"/>
          <w:color w:val="000000" w:themeColor="text1"/>
          <w:lang w:eastAsia="ru-RU"/>
        </w:rPr>
        <w:br/>
        <w:t xml:space="preserve">б) Если договор заключается с товаропроизводителем закупаемого товара (товаропроизводителем товара, однородного с закупаемым на основании заявления (декларации), указанного в пункте 18 Приложения № 6 и пункте 9 Приложения № 11 Порядка), или организацией инвалидов (физическим </w:t>
      </w:r>
      <w:r w:rsidRPr="003F5DDC">
        <w:rPr>
          <w:rFonts w:ascii="Times New Roman" w:eastAsia="Times New Roman" w:hAnsi="Times New Roman" w:cs="Times New Roman"/>
          <w:color w:val="000000" w:themeColor="text1"/>
          <w:lang w:eastAsia="ru-RU"/>
        </w:rPr>
        <w:lastRenderedPageBreak/>
        <w:t>лицом-инвалидом, осуществляющим предпринимательскую деятельность), производящий закупаемый товар, производиться предоплата в размере не менее 30% от суммы договора, (при долгосрочных закупках – не менее 30% от суммы, предусмотренной для поставки товара на следующие 12 (двенадцать) месяцев действия долгосрочного договора), которая должна выплачиваться не позднее 10 (десяти) календарных дней со дня заключения договора. Обеспечения возврата аванса (предоплаты) не распространяется на случаи: Фонд и организации Фонда, организации инвалидов (физическим лицом-инвалидом, осуществляющим предпринимательскую деятельность) производящие закупаемый товар, товаропроизводители закупаемого товара (товаропроизводителей товаров, однородных с закупаемыми, на основании заявления (декларации) указанной в п.18 Приложения №6 к Порядку), услуги страхования, работы по строительству газоперерабатывающего завода, твердое топливо, электрическая энергия или горюче-смазочные материалы (по решению Заказчика), закупочной категорийной стратегией.</w:t>
      </w:r>
      <w:r w:rsidRPr="003F5DDC">
        <w:rPr>
          <w:rFonts w:ascii="Times New Roman" w:eastAsia="Times New Roman" w:hAnsi="Times New Roman" w:cs="Times New Roman"/>
          <w:color w:val="000000" w:themeColor="text1"/>
          <w:lang w:eastAsia="ru-RU"/>
        </w:rPr>
        <w:br/>
        <w:t>в) оплата оставшейся стоимости Товара производится по факту поставки Товара в размере 100% от стоимости поставленного Товара, с учетом удержания/пропорционального удержания суммы авансового платежа, не позднее 30 календарных дней с момента предоставления Заказчику надлежащим образом оформленных (подписанных уполномоченными представителями Сторон и скрепленных печатями) документов, указанных в п. 2.4. Договора.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2.3.3 В случае когда Договором предусмотрена выплата аванса (предварительной оплаты) и обязательства Поставщика по оказанию Сопутствующих услуг, оплата Товара производится в следующем порядке:</w:t>
      </w:r>
      <w:r w:rsidRPr="003F5DDC">
        <w:rPr>
          <w:rFonts w:ascii="Times New Roman" w:eastAsia="Times New Roman" w:hAnsi="Times New Roman" w:cs="Times New Roman"/>
          <w:color w:val="000000" w:themeColor="text1"/>
          <w:lang w:eastAsia="ru-RU"/>
        </w:rPr>
        <w:br/>
        <w:t>а) Заказчик перечисляет Поставщику авансовый платеж в размере 30% от суммы договора в течение 20 (двадцати) рабочих дней со дня предоставления обеспечения возврата аванса (предоплаты) и оригинал Счета на сумму аванса (предоплаты);</w:t>
      </w:r>
      <w:r w:rsidRPr="003F5DDC">
        <w:rPr>
          <w:rFonts w:ascii="Times New Roman" w:eastAsia="Times New Roman" w:hAnsi="Times New Roman" w:cs="Times New Roman"/>
          <w:color w:val="000000" w:themeColor="text1"/>
          <w:lang w:eastAsia="ru-RU"/>
        </w:rPr>
        <w:br/>
        <w:t>б) 60% от суммы фактически поставленного Товара по Договору оплачивается Заказчиком, не позднее 30 календарных дней с момента предоставления Заказчику надлежащим образом оформленных (подписанных уполномоченными представителями Сторон и скрепленных печатями) документов, указанных в п. 2.4. Договора.</w:t>
      </w:r>
      <w:r w:rsidRPr="003F5DDC">
        <w:rPr>
          <w:rFonts w:ascii="Times New Roman" w:eastAsia="Times New Roman" w:hAnsi="Times New Roman" w:cs="Times New Roman"/>
          <w:color w:val="000000" w:themeColor="text1"/>
          <w:lang w:eastAsia="ru-RU"/>
        </w:rPr>
        <w:br/>
        <w:t>в) оплата оставшейся стоимости Товара в размере 10% оплачивается Заказчиком не позднее 30 (тридцати) календарных дней после оказания Сопутствующих услуг, на основании подписанных Сторонами актов, подтверждающих оказание таких Сопутствующих услуг.</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2.3.4 В случае, если Договором предусмотрены обязательства Поставщика по оказанию Сопутствующих услуг, оплата Товара производится в следующем порядке:</w:t>
      </w:r>
      <w:r w:rsidRPr="003F5DDC">
        <w:rPr>
          <w:rFonts w:ascii="Times New Roman" w:eastAsia="Times New Roman" w:hAnsi="Times New Roman" w:cs="Times New Roman"/>
          <w:color w:val="000000" w:themeColor="text1"/>
          <w:lang w:eastAsia="ru-RU"/>
        </w:rPr>
        <w:br/>
        <w:t>а) 90% от стоимости поставленного Товара оплачиваются по факту поставки, в течение 30 (тридцати) календарных дней с момента предоставления документов, указанных в п. 2.4. Договора;</w:t>
      </w:r>
      <w:r w:rsidRPr="003F5DDC">
        <w:rPr>
          <w:rFonts w:ascii="Times New Roman" w:eastAsia="Times New Roman" w:hAnsi="Times New Roman" w:cs="Times New Roman"/>
          <w:color w:val="000000" w:themeColor="text1"/>
          <w:lang w:eastAsia="ru-RU"/>
        </w:rPr>
        <w:br/>
        <w:t>б) оставшиеся 10% - не позднее 30 (тридцати) календарных дней после оказания Сопутствующих услуг, на основании подписанных Сторонами актов, подтверждающих оказание таких Сопутствующих услуг.</w:t>
      </w:r>
    </w:p>
    <w:p w:rsidR="003F5DDC" w:rsidRPr="003F5DDC" w:rsidRDefault="003F5DDC" w:rsidP="003F5DDC">
      <w:pPr>
        <w:spacing w:after="15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2.3.5 </w:t>
      </w:r>
      <w:proofErr w:type="gramStart"/>
      <w:r w:rsidRPr="003F5DDC">
        <w:rPr>
          <w:rFonts w:ascii="Times New Roman" w:eastAsia="Times New Roman" w:hAnsi="Times New Roman" w:cs="Times New Roman"/>
          <w:color w:val="000000" w:themeColor="text1"/>
          <w:lang w:eastAsia="ru-RU"/>
        </w:rPr>
        <w:t>В</w:t>
      </w:r>
      <w:proofErr w:type="gramEnd"/>
      <w:r w:rsidRPr="003F5DDC">
        <w:rPr>
          <w:rFonts w:ascii="Times New Roman" w:eastAsia="Times New Roman" w:hAnsi="Times New Roman" w:cs="Times New Roman"/>
          <w:color w:val="000000" w:themeColor="text1"/>
          <w:lang w:eastAsia="ru-RU"/>
        </w:rPr>
        <w:t xml:space="preserve"> случае, если долгосрочным договором предусматривается выплата аванса (предоплаты) и (или) предоставление обеспечения исполнения договора, то Поставщик должен в срок не более 20 (двадцати) рабочих дней со дня заключения долгосрочного договора о закупках представить обеспечение возврата аванса (предоплаты) и обеспечение исполнения договора.</w:t>
      </w:r>
      <w:r w:rsidRPr="003F5DDC">
        <w:rPr>
          <w:rFonts w:ascii="Times New Roman" w:eastAsia="Times New Roman" w:hAnsi="Times New Roman" w:cs="Times New Roman"/>
          <w:color w:val="000000" w:themeColor="text1"/>
          <w:lang w:eastAsia="ru-RU"/>
        </w:rPr>
        <w:br/>
        <w:t>Обеспечение исполнения долгосрочного договора по закупкам товаров должно быть предоставлено на весь срок действия долгосрочного договора.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2.4 Оплата за поставленные Товары, в том числе окончательный расчет по Договору производится в срок не позднее 30 (тридцати) календарных дней с даты подписания сторонами</w:t>
      </w:r>
      <w:r w:rsidRPr="003F5DDC">
        <w:rPr>
          <w:rFonts w:ascii="Times New Roman" w:eastAsia="Times New Roman" w:hAnsi="Times New Roman" w:cs="Times New Roman"/>
          <w:color w:val="000000" w:themeColor="text1"/>
          <w:lang w:eastAsia="ru-RU"/>
        </w:rPr>
        <w:br/>
        <w:t>Акта (-ов) поставленных Товаров (далее - Акт (ы) приемки-передачи) и предоставления следующего (их) документа (ов):</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2.4.1 Расчета доли местного содержания в Товарах, поставленных в рамках Договора, в форме электронного документа (предоставляется в информационной системе АО «Самрук-Қазына», обеспечивающей проведение электронных закупок (далее – Система).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2.4.2 Электронную счет-фактуру Поставщика с подписью ответственного бухгалтера, подтверждающей правильность оформления документа. В случаях, предусмотренных законодательством РК допускается предоставление счета-фактуры без подписи ответственного бухгалтера;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2.4.3 Оригинал акта приема–передачи Товара, подписанного обеими Сторонами, а в случае отсутствия представителя Поставщика, подписанного Заказчиком в одностороннем порядке. На каждом из вышеперечисленных документов должен быть указан номер Договора;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lastRenderedPageBreak/>
        <w:t xml:space="preserve">2.4.4 Оригинал либо нотариально засвидетельствованная копия сертификата происхождения Товара по форме СТ-KZ (в </w:t>
      </w:r>
      <w:proofErr w:type="gramStart"/>
      <w:r w:rsidRPr="003F5DDC">
        <w:rPr>
          <w:rFonts w:ascii="Times New Roman" w:eastAsia="Times New Roman" w:hAnsi="Times New Roman" w:cs="Times New Roman"/>
          <w:color w:val="000000" w:themeColor="text1"/>
          <w:lang w:eastAsia="ru-RU"/>
        </w:rPr>
        <w:t>случае</w:t>
      </w:r>
      <w:proofErr w:type="gramEnd"/>
      <w:r w:rsidRPr="003F5DDC">
        <w:rPr>
          <w:rFonts w:ascii="Times New Roman" w:eastAsia="Times New Roman" w:hAnsi="Times New Roman" w:cs="Times New Roman"/>
          <w:color w:val="000000" w:themeColor="text1"/>
          <w:lang w:eastAsia="ru-RU"/>
        </w:rPr>
        <w:t xml:space="preserve"> когда Поставщиком является отечественный товаропроизводитель поставляемого Товара);</w:t>
      </w:r>
    </w:p>
    <w:p w:rsidR="003F5DDC" w:rsidRPr="003F5DDC" w:rsidRDefault="003F5DDC" w:rsidP="003F5DDC">
      <w:pPr>
        <w:spacing w:after="15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2.4.5 Иные документы, указанные в Приложении №2 к Договору</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2.5 Расчет, в том числе окончательный расчет, по Договору, заключенному с товаропроизводителем закупаемого Товар или организацией инвалидов (физическим лицом - инвалидом, осуществляющим предпринимательскую деятельность), производщей закупаемый Товар, производится в срок не более 5 (пяти) рабочих дней с даты подписания Сторонами документов, указанных в п. 2.4. Договора.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2.6 Заказчик не несет ответственности за просрочку платежа, связанную с несвоевременным предоставлением пакета документов на оплату.</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2.7 Оплата за фактически поставленный Товар производится с учетом выплаченной ранее предоплаты.</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2.8 Стоимость Товара является окончательной и изменению не подлежит, за исключением случаев предусмотренных Порядком, и включает в себя стоимость его упаковки, маркировки, расходы на транспортировку, сборку, расходы по замене и ремонту Товара несоответствующего качества или с недостатками, стоимость Сопутствующих услуг, все налоги и иные обязательные платежи в бюджет, предусмотренные законодательством Республики Казахстан, а также другие расходы Поставщика, связанные с поставкой Товара по Договору, покрывающие все расходы и затраты, которые понес либо в будущем понесет Поставщик, а также все обязательства, принятые на себя Поставщиком и любые возникающие из них последствия, в том числе, все суммы, подлежащие оплате за переданные Заказчику патентные, авторские права, зарегистрированные конструкции или подобные права в отношении приобретенного Заказчиком Товара и/или входящего в его состав программного обеспечения.</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2.9 </w:t>
      </w:r>
      <w:proofErr w:type="gramStart"/>
      <w:r w:rsidRPr="003F5DDC">
        <w:rPr>
          <w:rFonts w:ascii="Times New Roman" w:eastAsia="Times New Roman" w:hAnsi="Times New Roman" w:cs="Times New Roman"/>
          <w:color w:val="000000" w:themeColor="text1"/>
          <w:lang w:eastAsia="ru-RU"/>
        </w:rPr>
        <w:t>В</w:t>
      </w:r>
      <w:proofErr w:type="gramEnd"/>
      <w:r w:rsidRPr="003F5DDC">
        <w:rPr>
          <w:rFonts w:ascii="Times New Roman" w:eastAsia="Times New Roman" w:hAnsi="Times New Roman" w:cs="Times New Roman"/>
          <w:color w:val="000000" w:themeColor="text1"/>
          <w:lang w:eastAsia="ru-RU"/>
        </w:rPr>
        <w:t xml:space="preserve"> случае если Заказчик оспаривает какой-либо счет полностью или частично, Заказчик должен немедленно уведомить Поставщика об этом, а Поставщик должен выставить заново счет на неоспариваемую часть суммы и новый счет на оспариваемую часть суммы. Стороны должны приложить все усилия для немедленного разрешения всех спорных вопросов касательно оспариваемых сумм и для корректирования таковых.</w:t>
      </w:r>
    </w:p>
    <w:p w:rsidR="003F5DDC" w:rsidRPr="003F5DDC" w:rsidRDefault="003F5DDC" w:rsidP="003F5DDC">
      <w:pPr>
        <w:spacing w:after="15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2.10 После выполнения Сторонами своих обязательства по Договору, Заказчик обязан осуществить закрытие Договора путем подписания Акта сверки по Договору с Поставщиком об отсутствии взаимных требований Сторон.</w:t>
      </w:r>
    </w:p>
    <w:p w:rsidR="003F5DDC" w:rsidRPr="003F5DDC" w:rsidRDefault="003F5DDC" w:rsidP="003F5DDC">
      <w:pPr>
        <w:spacing w:before="225" w:after="225" w:line="240" w:lineRule="auto"/>
        <w:outlineLvl w:val="2"/>
        <w:rPr>
          <w:rFonts w:ascii="Times New Roman" w:eastAsia="Times New Roman" w:hAnsi="Times New Roman" w:cs="Times New Roman"/>
          <w:b/>
          <w:bCs/>
          <w:color w:val="000000" w:themeColor="text1"/>
          <w:lang w:eastAsia="ru-RU"/>
        </w:rPr>
      </w:pPr>
      <w:r w:rsidRPr="003F5DDC">
        <w:rPr>
          <w:rFonts w:ascii="Times New Roman" w:eastAsia="Times New Roman" w:hAnsi="Times New Roman" w:cs="Times New Roman"/>
          <w:b/>
          <w:bCs/>
          <w:color w:val="000000" w:themeColor="text1"/>
          <w:lang w:eastAsia="ru-RU"/>
        </w:rPr>
        <w:t>3. Сроки и условия поставки</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3.1 Поставщик обязан поставить Товар по адресу и в срок в соответствии с Приложением №1, №2 к Договору.</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 xml:space="preserve">3.2 Датой поставки Товара считается дата подписания Заказчиком акта приема-передачи. Товар передается Поставщиком Заказчику по количеству и качеству согласно акту приема-передачи и в соответствии с Приложениями №1, №2 к Договору. Право собственности на Товар, а также риск случайной гибели, порчи Товара переходит от Поставщика Заказчику с даты подписания Заказчиком акта приема-передач. Расходы, связанные </w:t>
      </w:r>
      <w:proofErr w:type="gramStart"/>
      <w:r w:rsidRPr="003F5DDC">
        <w:rPr>
          <w:rFonts w:ascii="Times New Roman" w:eastAsia="Times New Roman" w:hAnsi="Times New Roman" w:cs="Times New Roman"/>
          <w:color w:val="000000" w:themeColor="text1"/>
          <w:lang w:eastAsia="ru-RU"/>
        </w:rPr>
        <w:t>с поставкой</w:t>
      </w:r>
      <w:proofErr w:type="gramEnd"/>
      <w:r w:rsidRPr="003F5DDC">
        <w:rPr>
          <w:rFonts w:ascii="Times New Roman" w:eastAsia="Times New Roman" w:hAnsi="Times New Roman" w:cs="Times New Roman"/>
          <w:color w:val="000000" w:themeColor="text1"/>
          <w:lang w:eastAsia="ru-RU"/>
        </w:rPr>
        <w:t xml:space="preserve"> включаются в Общую сумму Договора.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3.3 Досрочная поставка Товаров может производиться с согласия Заказчика.</w:t>
      </w:r>
    </w:p>
    <w:p w:rsidR="003F5DDC" w:rsidRPr="003F5DDC" w:rsidRDefault="003F5DDC" w:rsidP="003F5DDC">
      <w:pPr>
        <w:spacing w:after="15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3.4 Заказчик вправе, уведомив Поставщика, отказаться от принятия Товара, поставка которого просрочена.</w:t>
      </w:r>
    </w:p>
    <w:p w:rsidR="003F5DDC" w:rsidRPr="003F5DDC" w:rsidRDefault="003F5DDC" w:rsidP="003F5DDC">
      <w:pPr>
        <w:spacing w:before="225" w:after="225" w:line="240" w:lineRule="auto"/>
        <w:outlineLvl w:val="2"/>
        <w:rPr>
          <w:rFonts w:ascii="Times New Roman" w:eastAsia="Times New Roman" w:hAnsi="Times New Roman" w:cs="Times New Roman"/>
          <w:b/>
          <w:bCs/>
          <w:color w:val="000000" w:themeColor="text1"/>
          <w:lang w:eastAsia="ru-RU"/>
        </w:rPr>
      </w:pPr>
      <w:r w:rsidRPr="003F5DDC">
        <w:rPr>
          <w:rFonts w:ascii="Times New Roman" w:eastAsia="Times New Roman" w:hAnsi="Times New Roman" w:cs="Times New Roman"/>
          <w:b/>
          <w:bCs/>
          <w:color w:val="000000" w:themeColor="text1"/>
          <w:lang w:eastAsia="ru-RU"/>
        </w:rPr>
        <w:t>4. Права и обязательства Сторон</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4.1 Поставщик обязуется:</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4.1.1 Поставить Товар в соответствии с условиями Договора;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4.1.2 </w:t>
      </w:r>
      <w:proofErr w:type="gramStart"/>
      <w:r w:rsidRPr="003F5DDC">
        <w:rPr>
          <w:rFonts w:ascii="Times New Roman" w:eastAsia="Times New Roman" w:hAnsi="Times New Roman" w:cs="Times New Roman"/>
          <w:color w:val="000000" w:themeColor="text1"/>
          <w:lang w:eastAsia="ru-RU"/>
        </w:rPr>
        <w:t>В</w:t>
      </w:r>
      <w:proofErr w:type="gramEnd"/>
      <w:r w:rsidRPr="003F5DDC">
        <w:rPr>
          <w:rFonts w:ascii="Times New Roman" w:eastAsia="Times New Roman" w:hAnsi="Times New Roman" w:cs="Times New Roman"/>
          <w:color w:val="000000" w:themeColor="text1"/>
          <w:lang w:eastAsia="ru-RU"/>
        </w:rPr>
        <w:t xml:space="preserve"> процессе приема-передачи Товара осуществить проверку качества, количества Товара, а также соответствия Товара условиям Договора;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 xml:space="preserve">4.1.3 Передать Товар в порядке и на условиях, предусмотренных Договором, полностью свободный от прав третьих лиц, не состоящий в споре и под арестом, не являющийся предметом залога, по акту приема-передачи по форме утвержденной в соответствии с законодательством Республики </w:t>
      </w:r>
      <w:r w:rsidRPr="003F5DDC">
        <w:rPr>
          <w:rFonts w:ascii="Times New Roman" w:eastAsia="Times New Roman" w:hAnsi="Times New Roman" w:cs="Times New Roman"/>
          <w:color w:val="000000" w:themeColor="text1"/>
          <w:lang w:eastAsia="ru-RU"/>
        </w:rPr>
        <w:lastRenderedPageBreak/>
        <w:t>Казахстан по предмету Договора и выписать счет–фактуру, оформленную в соответствии с действующим законодательством Республики Казахстан;</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 xml:space="preserve">4.1.4 Уведомить контактное лицо </w:t>
      </w:r>
      <w:proofErr w:type="gramStart"/>
      <w:r w:rsidRPr="003F5DDC">
        <w:rPr>
          <w:rFonts w:ascii="Times New Roman" w:eastAsia="Times New Roman" w:hAnsi="Times New Roman" w:cs="Times New Roman"/>
          <w:color w:val="000000" w:themeColor="text1"/>
          <w:lang w:eastAsia="ru-RU"/>
        </w:rPr>
        <w:t>Заказчика:</w:t>
      </w:r>
      <w:r w:rsidRPr="003F5DDC">
        <w:rPr>
          <w:rFonts w:ascii="Times New Roman" w:eastAsia="Times New Roman" w:hAnsi="Times New Roman" w:cs="Times New Roman"/>
          <w:color w:val="000000" w:themeColor="text1"/>
          <w:lang w:eastAsia="ru-RU"/>
        </w:rPr>
        <w:br/>
        <w:t>-</w:t>
      </w:r>
      <w:proofErr w:type="gramEnd"/>
      <w:r w:rsidRPr="003F5DDC">
        <w:rPr>
          <w:rFonts w:ascii="Times New Roman" w:eastAsia="Times New Roman" w:hAnsi="Times New Roman" w:cs="Times New Roman"/>
          <w:color w:val="000000" w:themeColor="text1"/>
          <w:lang w:eastAsia="ru-RU"/>
        </w:rPr>
        <w:t>об отгрузке Товара,</w:t>
      </w:r>
      <w:r w:rsidRPr="003F5DDC">
        <w:rPr>
          <w:rFonts w:ascii="Times New Roman" w:eastAsia="Times New Roman" w:hAnsi="Times New Roman" w:cs="Times New Roman"/>
          <w:color w:val="000000" w:themeColor="text1"/>
          <w:lang w:eastAsia="ru-RU"/>
        </w:rPr>
        <w:br/>
        <w:t>-о поставке Товара за 2 (два) рабочих дня до даты планируемой поставки Товара, посредством факсимильной или электронной связи (с указанием способа поставки Товара). В уведомлении Поставщик указывает: дату отправки, наименование и количество Товара, номера вагонов или иного транспортного средства и расчетного срока доставки Товара, общую стоимость отгруженной партии Товара с приложением копии товарно-транспортной накладной. При несвоевременном предоставлении уведомления об отгрузке, Заказчик вправе отказаться от приемки в день поступления Товара и перенести дату приемки на срок не более 2 (двух) рабочих дней;</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4.1.5 Одновременно с Товаром передать Заказчику принадлежности Товара, а также относящиеся к нему документы, подтверждающих соответствие поставляемых товаров требованиям, предусмотренным Договором, установленным техническими регламентами, положениями стандартов или иными документами в соответствии с законодательством Республики Казахстан. Документы, относящиеся к Товару, должны быть представлены на государственном и/или русском языках, а в случае если они оформлены на иностранном языке, должны иметь нотариально засвидетельствованный перевод;</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4.1.6 </w:t>
      </w:r>
      <w:proofErr w:type="gramStart"/>
      <w:r w:rsidRPr="003F5DDC">
        <w:rPr>
          <w:rFonts w:ascii="Times New Roman" w:eastAsia="Times New Roman" w:hAnsi="Times New Roman" w:cs="Times New Roman"/>
          <w:color w:val="000000" w:themeColor="text1"/>
          <w:lang w:eastAsia="ru-RU"/>
        </w:rPr>
        <w:t>В</w:t>
      </w:r>
      <w:proofErr w:type="gramEnd"/>
      <w:r w:rsidRPr="003F5DDC">
        <w:rPr>
          <w:rFonts w:ascii="Times New Roman" w:eastAsia="Times New Roman" w:hAnsi="Times New Roman" w:cs="Times New Roman"/>
          <w:color w:val="000000" w:themeColor="text1"/>
          <w:lang w:eastAsia="ru-RU"/>
        </w:rPr>
        <w:t xml:space="preserve"> случае изъятия Товара у Заказчика третьими лицами по основаниям, возникшим до исполнения Договора, возместить Заказчику понесенные им убытки;</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4.1.7 Своевременно информировать и согласовывать с Заказчиком любые предполагаемые изменения или дополнения, касающиеся поставки Товара по Договору;</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4.1.8 В случае выявления Заказчиком после поставки Товара (партии, части Товара) несоответствия условиям Договора по количеству, качеству, комплектности, ассортименту, предусмотренным Договором и (или) требованиям, предъявляемым законодательством Республики Казахстан к данному виду Товара, своими силами и за свой счет в течение срока установленного Договором, поставить недостающий Товар (партию, часть Товара) и (или) заменить на Товар, соответствующий требованиям Договора и (или) законодательства РК, с выплатой штрафных санкций, предусмотренных Договором;</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 xml:space="preserve">4.1.9 При выполнении обязательств (в том числе </w:t>
      </w:r>
      <w:proofErr w:type="gramStart"/>
      <w:r w:rsidRPr="003F5DDC">
        <w:rPr>
          <w:rFonts w:ascii="Times New Roman" w:eastAsia="Times New Roman" w:hAnsi="Times New Roman" w:cs="Times New Roman"/>
          <w:color w:val="000000" w:themeColor="text1"/>
          <w:lang w:eastAsia="ru-RU"/>
        </w:rPr>
        <w:t>шеф-монтаж</w:t>
      </w:r>
      <w:proofErr w:type="gramEnd"/>
      <w:r w:rsidRPr="003F5DDC">
        <w:rPr>
          <w:rFonts w:ascii="Times New Roman" w:eastAsia="Times New Roman" w:hAnsi="Times New Roman" w:cs="Times New Roman"/>
          <w:color w:val="000000" w:themeColor="text1"/>
          <w:lang w:eastAsia="ru-RU"/>
        </w:rPr>
        <w:t>) по Договору соблюдать требования нормативных правовых актов Республики Казахстан, в том числе в области промышленной, пожарной и экологической безопасности;</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4.1.10 При расторжении Договора в случаях, установленных Договором Поставщик обязан возвратить выплаченный Заказчиком аванс (предоплату) в течение 7 (семи) рабочих дней с даты расторжения Договора, удержав сумму за фактически поставленный (принятый Заказчиком) Товар при его наличии.</w:t>
      </w:r>
      <w:r w:rsidRPr="003F5DDC">
        <w:rPr>
          <w:rFonts w:ascii="Times New Roman" w:eastAsia="Times New Roman" w:hAnsi="Times New Roman" w:cs="Times New Roman"/>
          <w:color w:val="000000" w:themeColor="text1"/>
          <w:lang w:eastAsia="ru-RU"/>
        </w:rPr>
        <w:br/>
        <w:t>При просрочке возврата денег Заказчик вправе взыскать с Поставщика пеню в размере 0,1% от суммы, подлежащей возврату.</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4.1.11 За свой счет и на свой риск получить любую экспортную и импортную лицензию или иное официальное разрешение и выполнить все таможенные формальности, необходимые для вывоза Товара, его транспортировки через любую страну и для ввоза Товара;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4.1.12 Представлять Заказчику документы на поставляемый Товар в сроки и на условиях, предусмотренные Договором, в том числе:</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4.1.12.1 Расчет доли местного содержания в Договоре на весь объем (количество) товара, поставленного в рамках Договора в форме электронного документа (предоставляется в Системе). Предоставляется вместе с окончательным Актом приемки-передачи.</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4.1.12.2 Электронную (ые) копию (ии) сертификата (ов) формы СТ-КZ на весь объем (количество) товара, поставленного в рамках Договора (предоставляется в Системе). Предоставляется вместе с окончательным Актом приемки-передачи при поставке товаров «экономики простых вещей» в соответствии с пунктом 6 статьи 37 Порядка.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4.1.12.3 Создать и загрузить Поставщиком в Системе электронный сертификат происхождения формы СТ- KZ и электронный Акт приемки-передачи товаров с подписанием ЭЦП первого руководителя.</w:t>
      </w:r>
    </w:p>
    <w:p w:rsidR="003F5DDC" w:rsidRPr="003F5DDC" w:rsidRDefault="003F5DDC" w:rsidP="003F5DDC">
      <w:pPr>
        <w:spacing w:after="15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4.1.13.4 Поставщик несет ответственность за полноту, актуальность, достоверность и загрузку в Систему представленных сведений и документов.</w:t>
      </w:r>
    </w:p>
    <w:p w:rsidR="003F5DDC" w:rsidRPr="003F5DDC" w:rsidRDefault="00456F19" w:rsidP="003F5DDC">
      <w:pPr>
        <w:spacing w:after="0" w:line="240" w:lineRule="auto"/>
        <w:jc w:val="both"/>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4.1.13</w:t>
      </w:r>
      <w:r w:rsidR="003F5DDC" w:rsidRPr="003F5DDC">
        <w:rPr>
          <w:rFonts w:ascii="Times New Roman" w:eastAsia="Times New Roman" w:hAnsi="Times New Roman" w:cs="Times New Roman"/>
          <w:color w:val="000000" w:themeColor="text1"/>
          <w:lang w:eastAsia="ru-RU"/>
        </w:rPr>
        <w:t> Устранить выявленные Заказчиком недостатки по количеству и качеству товара в соответствии с условиями Договора.</w:t>
      </w:r>
      <w:r w:rsidR="003F5DDC" w:rsidRPr="003F5DDC">
        <w:rPr>
          <w:rFonts w:ascii="Times New Roman" w:eastAsia="Times New Roman" w:hAnsi="Times New Roman" w:cs="Times New Roman"/>
          <w:color w:val="000000" w:themeColor="text1"/>
          <w:lang w:eastAsia="ru-RU"/>
        </w:rPr>
        <w:br/>
      </w:r>
      <w:r w:rsidR="003F5DDC" w:rsidRPr="003F5DDC">
        <w:rPr>
          <w:rFonts w:ascii="Times New Roman" w:eastAsia="Times New Roman" w:hAnsi="Times New Roman" w:cs="Times New Roman"/>
          <w:color w:val="000000" w:themeColor="text1"/>
          <w:lang w:eastAsia="ru-RU"/>
        </w:rPr>
        <w:lastRenderedPageBreak/>
        <w:t>Заказчик не вправе требовать предоставления Поставщиком прогнозной доли местного содержания в Товарах.</w:t>
      </w:r>
    </w:p>
    <w:p w:rsidR="003F5DDC" w:rsidRPr="003F5DDC" w:rsidRDefault="00456F19" w:rsidP="003F5DDC">
      <w:pPr>
        <w:spacing w:after="0" w:line="240" w:lineRule="auto"/>
        <w:jc w:val="both"/>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4.1.14</w:t>
      </w:r>
      <w:r w:rsidR="003F5DDC" w:rsidRPr="003F5DDC">
        <w:rPr>
          <w:rFonts w:ascii="Times New Roman" w:eastAsia="Times New Roman" w:hAnsi="Times New Roman" w:cs="Times New Roman"/>
          <w:color w:val="000000" w:themeColor="text1"/>
          <w:lang w:eastAsia="ru-RU"/>
        </w:rPr>
        <w:t> </w:t>
      </w:r>
      <w:proofErr w:type="gramStart"/>
      <w:r w:rsidR="003F5DDC" w:rsidRPr="003F5DDC">
        <w:rPr>
          <w:rFonts w:ascii="Times New Roman" w:eastAsia="Times New Roman" w:hAnsi="Times New Roman" w:cs="Times New Roman"/>
          <w:color w:val="000000" w:themeColor="text1"/>
          <w:lang w:eastAsia="ru-RU"/>
        </w:rPr>
        <w:t>В</w:t>
      </w:r>
      <w:proofErr w:type="gramEnd"/>
      <w:r w:rsidR="003F5DDC" w:rsidRPr="003F5DDC">
        <w:rPr>
          <w:rFonts w:ascii="Times New Roman" w:eastAsia="Times New Roman" w:hAnsi="Times New Roman" w:cs="Times New Roman"/>
          <w:color w:val="000000" w:themeColor="text1"/>
          <w:lang w:eastAsia="ru-RU"/>
        </w:rPr>
        <w:t xml:space="preserve"> случае если Поставщик является товаропроизводителем закупаемого товара (товаропроизводителем товара, однородного с закупаемым на основании заявления (декларации), указанного в пункте 18 Приложения № 6 и пункте 9 Приложения № 11 Порядка), Поставщик обязан поставить товар собственного производства. Подтверждением исполнения данного обязательства является предоставление Поставщиком до даты подписания сторонами соответствующего акта, подтверждающего прием – передачу закупленного товара, сертификата формы СТ-КZ (оригинал, нотариально засвидетельствованная копия, либо копия, заверенная печатью уполномоченного органа по выдаче сертификата о происхождении товара для внутреннего обращения) на партию/серию закупаемого товара.</w:t>
      </w:r>
      <w:r w:rsidR="003F5DDC" w:rsidRPr="003F5DDC">
        <w:rPr>
          <w:rFonts w:ascii="Times New Roman" w:eastAsia="Times New Roman" w:hAnsi="Times New Roman" w:cs="Times New Roman"/>
          <w:color w:val="000000" w:themeColor="text1"/>
          <w:lang w:eastAsia="ru-RU"/>
        </w:rPr>
        <w:br/>
        <w:t>Сертификат(ы) формы СТ-KZ должен(ны) быть представлен(ы) на весь объем (количество) товара, поставленный в рамках Договора.</w:t>
      </w:r>
      <w:r w:rsidR="003F5DDC" w:rsidRPr="003F5DDC">
        <w:rPr>
          <w:rFonts w:ascii="Times New Roman" w:eastAsia="Times New Roman" w:hAnsi="Times New Roman" w:cs="Times New Roman"/>
          <w:color w:val="000000" w:themeColor="text1"/>
          <w:lang w:eastAsia="ru-RU"/>
        </w:rPr>
        <w:br/>
        <w:t>В случае непредставления Поставщиком в указанные сроки сертификата формы СТ-KZ, Поставщик несет ответственность за неисполнение обязательств по поставке товара собственного производства в виде штрафа в размере 10% от общей стоимости договора, который должен быть оплачен поставщиком до подписания сторонами соответствующего акта, подтверждающего прием – передачу закупленного Товара. При этом сведения о таком поставщике Заказчиком в течение 10 (десяти) рабочих дней с даты установления факта неисполнения поставщиком вышеуказанного обязательства направляются Оператору Фонда по закупкам с приложением подтверждающих документов для исключения поставщика из Реестра товаропроизводителей Фонда.</w:t>
      </w:r>
    </w:p>
    <w:p w:rsidR="003F5DDC" w:rsidRPr="003F5DDC" w:rsidRDefault="00456F19" w:rsidP="003F5DDC">
      <w:pPr>
        <w:spacing w:after="0" w:line="240" w:lineRule="auto"/>
        <w:jc w:val="both"/>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4.1.15</w:t>
      </w:r>
      <w:r w:rsidR="003F5DDC" w:rsidRPr="003F5DDC">
        <w:rPr>
          <w:rFonts w:ascii="Times New Roman" w:eastAsia="Times New Roman" w:hAnsi="Times New Roman" w:cs="Times New Roman"/>
          <w:color w:val="000000" w:themeColor="text1"/>
          <w:lang w:eastAsia="ru-RU"/>
        </w:rPr>
        <w:t> По запросу Заказчика в течение 5 (пяти) рабочих дней рассмотреть возможность предоставления Заказчику информации о ценах, предлагаемых Поставщиком на товары, идентичные и (или) однородные с Товаром, поставляемым по настоящему Договору (в том числе подписанные Поставщиком коммерчески предложения на определенную дату).</w:t>
      </w:r>
    </w:p>
    <w:p w:rsidR="003F5DDC" w:rsidRPr="003F5DDC" w:rsidRDefault="00456F19" w:rsidP="003F5DDC">
      <w:pPr>
        <w:spacing w:after="0" w:line="240" w:lineRule="auto"/>
        <w:jc w:val="both"/>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4.1.16</w:t>
      </w:r>
      <w:r w:rsidR="003F5DDC" w:rsidRPr="003F5DDC">
        <w:rPr>
          <w:rFonts w:ascii="Times New Roman" w:eastAsia="Times New Roman" w:hAnsi="Times New Roman" w:cs="Times New Roman"/>
          <w:color w:val="000000" w:themeColor="text1"/>
          <w:lang w:eastAsia="ru-RU"/>
        </w:rPr>
        <w:t> </w:t>
      </w:r>
      <w:proofErr w:type="gramStart"/>
      <w:r w:rsidR="003F5DDC" w:rsidRPr="003F5DDC">
        <w:rPr>
          <w:rFonts w:ascii="Times New Roman" w:eastAsia="Times New Roman" w:hAnsi="Times New Roman" w:cs="Times New Roman"/>
          <w:color w:val="000000" w:themeColor="text1"/>
          <w:lang w:eastAsia="ru-RU"/>
        </w:rPr>
        <w:t>В</w:t>
      </w:r>
      <w:proofErr w:type="gramEnd"/>
      <w:r w:rsidR="003F5DDC" w:rsidRPr="003F5DDC">
        <w:rPr>
          <w:rFonts w:ascii="Times New Roman" w:eastAsia="Times New Roman" w:hAnsi="Times New Roman" w:cs="Times New Roman"/>
          <w:color w:val="000000" w:themeColor="text1"/>
          <w:lang w:eastAsia="ru-RU"/>
        </w:rPr>
        <w:t xml:space="preserve"> течение 5 (пяти) рабочих дней с даты подписания настоящего Договора и далее на ежемесячной основе предоставлять Заказчику информацию по всем субподрядчикам, задействованным в исполнении Договора, с указанием их наименования, места нахождения, бизнес-идентификационного номера (БИН) и наличия признаков их аффилированности с Исполнителем/ Подрядчиком/ Поставщиком. Заказчик оставляет за собой право провести проверку на предмет регистрации конечного бенефициара в оффшорных зонах.</w:t>
      </w:r>
    </w:p>
    <w:p w:rsidR="003F5DDC" w:rsidRPr="003F5DDC" w:rsidRDefault="00456F19" w:rsidP="003F5DDC">
      <w:pPr>
        <w:spacing w:after="0" w:line="240" w:lineRule="auto"/>
        <w:jc w:val="both"/>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4.1.17</w:t>
      </w:r>
      <w:r w:rsidR="003F5DDC" w:rsidRPr="003F5DDC">
        <w:rPr>
          <w:rFonts w:ascii="Times New Roman" w:eastAsia="Times New Roman" w:hAnsi="Times New Roman" w:cs="Times New Roman"/>
          <w:color w:val="000000" w:themeColor="text1"/>
          <w:lang w:eastAsia="ru-RU"/>
        </w:rPr>
        <w:t> соблюдать требования Санкционной оговорки согласно Приложения № 6 настоящего Договора.</w:t>
      </w:r>
    </w:p>
    <w:p w:rsidR="003F5DDC" w:rsidRPr="003F5DDC" w:rsidRDefault="003F5DDC" w:rsidP="003F5DDC">
      <w:pPr>
        <w:spacing w:after="15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4.1.</w:t>
      </w:r>
      <w:r w:rsidR="00456F19">
        <w:rPr>
          <w:rFonts w:ascii="Times New Roman" w:eastAsia="Times New Roman" w:hAnsi="Times New Roman" w:cs="Times New Roman"/>
          <w:color w:val="000000" w:themeColor="text1"/>
          <w:lang w:val="kk-KZ" w:eastAsia="ru-RU"/>
        </w:rPr>
        <w:t>18</w:t>
      </w:r>
      <w:r w:rsidRPr="003F5DDC">
        <w:rPr>
          <w:rFonts w:ascii="Times New Roman" w:eastAsia="Times New Roman" w:hAnsi="Times New Roman" w:cs="Times New Roman"/>
          <w:color w:val="000000" w:themeColor="text1"/>
          <w:lang w:eastAsia="ru-RU"/>
        </w:rPr>
        <w:t> нести другие обязанности, предусмотренные Договором, Порядком и законодательством Республики Казахстан.</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4.2 Поставщик имеет право:</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4.2.1 Требовать от Заказчика оплату (ы), предусмотренную Договором.</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4.2.2 Требовать от Заказчика своевременной приемки Товара и подписания акта приемки-передачи;</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4.2.3 Требовать от Заказчика своевременного возврата обеспечения возврата аванса (предоплаты);</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4.2.4 Требовать от Заказчика своевременного возврата обеспечения исполнения Договора.</w:t>
      </w:r>
    </w:p>
    <w:p w:rsidR="003F5DDC" w:rsidRPr="003F5DDC" w:rsidRDefault="003F5DDC" w:rsidP="003F5DDC">
      <w:pPr>
        <w:spacing w:after="15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4.2.5 Расторгнуть Договор и (или) отказаться от Договора по основаниям, предусмотренным в законодательстве Республики Казахстан, Порядке и (или) Договоре.</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4.3 Заказчик обязуется:</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4.3.1 Принять поставленный Поставщиком Товар в соответствии с условиями Договора.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4.3.2 Подписать Акт приемки-передачи в случае отсутствия претензий в течение 10 (десяти) рабочих дней со дня получения Акта приемки-передачи от Поставщика.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4.3.3 Осуществлять оплату (ы) в соответствии с условиями Договора.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4.3.4 Вернуть Поставщику внесенное обеспечение возврата аванса (предоплаты) в течение 10 (десяти) рабочих дней с даты полного и надлежащего исполнения им своих обязательств по Договору на сумму полученной от Заказчика предоплаты.</w:t>
      </w:r>
    </w:p>
    <w:p w:rsidR="003F5DDC" w:rsidRPr="003F5DDC" w:rsidRDefault="003F5DDC" w:rsidP="003F5DDC">
      <w:pPr>
        <w:spacing w:after="15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4.3.5 Вернуть Поставщику внесенное обеспечение исполнение Договора в течение 10 (десяти) рабочих дней с даты полного и надлежащего исполнения им своих обязательств по Договору.</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4.4 Заказчик имеет право:</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4.4.1 Получить от Поставщика Товар надлежащего качества и количества, предусмотренный Договором.</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lastRenderedPageBreak/>
        <w:t>4.4.2 Требовать от Поставщика поставки Товара надлежащего качества.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4.4.3 Проверить количество и качество поставляемого Товара и не принимать его в случае несоответствия количеству и стандартам, требованиям, установленным законодательством Республики Казахстан для закупаемых Товаров;</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4.4.4 Отказаться от любой части Товара, не соответствующей требованиям Договора, с соответствующим уменьшением стоимости Товара/Договора или возвратить некачественный Товар Поставщику с дефектной ведомостью.</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4.4.5 Отказаться от приемки Товара, если Поставщик не передает или отказывается передать Заказчику в момент поставки в месте назначения, указанном в Приложениях к Договору, относящиеся к Товару принадлежности или документы, которые он должен передать в соответствии с условиями Договора и требованиями законодательства Республики Казахстан.</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4.4.6 Отказаться от переданного Товара и от его оплаты, а если Товар оплачен, потребовать возврата уплаченной денежной суммы, если Поставщик передал Заказчику в нарушение условий Договора меньшее количество Товара, чем определено Договором. Возврат денежных средств осуществляется Поставщиком в течение 5 (пяти) банковских дней со дня получения соответствующего требования Заказчика аналогичным способом оплаты по Договору.</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4.4.7 Уведомив Поставщика, отказаться от принятия Товара, поставка которого просрочена на срок свыше 10 (десяти) рабочих дней;</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4.4.8 Приостанавливать оплату по Договору, если Поставщик ненадлежащим образом выполняет свои обязательства.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4.4.9 </w:t>
      </w:r>
      <w:proofErr w:type="gramStart"/>
      <w:r w:rsidRPr="003F5DDC">
        <w:rPr>
          <w:rFonts w:ascii="Times New Roman" w:eastAsia="Times New Roman" w:hAnsi="Times New Roman" w:cs="Times New Roman"/>
          <w:color w:val="000000" w:themeColor="text1"/>
          <w:lang w:eastAsia="ru-RU"/>
        </w:rPr>
        <w:t>В</w:t>
      </w:r>
      <w:proofErr w:type="gramEnd"/>
      <w:r w:rsidRPr="003F5DDC">
        <w:rPr>
          <w:rFonts w:ascii="Times New Roman" w:eastAsia="Times New Roman" w:hAnsi="Times New Roman" w:cs="Times New Roman"/>
          <w:color w:val="000000" w:themeColor="text1"/>
          <w:lang w:eastAsia="ru-RU"/>
        </w:rPr>
        <w:t xml:space="preserve"> одностороннем порядке удержать суммы штрафов, пени, понесенных Заказчиком убытков и расходов, иных денежных сумм, связанные с ненадлежащим выполнением Поставщиком обязательств по настоящему Договору, в том числе, выплаченные авансовые платежи из сумм, подлежащих к оплате за поставленный Товар, из сумм, причитающихся Поставщику по иным договорам, заключенным им с Заказчиком.</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4.4.10 Расторгнуть Договор по основаниям, предусмотренным в Порядке и (или) Договоре.</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4.4.11 </w:t>
      </w:r>
      <w:proofErr w:type="gramStart"/>
      <w:r w:rsidRPr="003F5DDC">
        <w:rPr>
          <w:rFonts w:ascii="Times New Roman" w:eastAsia="Times New Roman" w:hAnsi="Times New Roman" w:cs="Times New Roman"/>
          <w:color w:val="000000" w:themeColor="text1"/>
          <w:lang w:eastAsia="ru-RU"/>
        </w:rPr>
        <w:t>В</w:t>
      </w:r>
      <w:proofErr w:type="gramEnd"/>
      <w:r w:rsidRPr="003F5DDC">
        <w:rPr>
          <w:rFonts w:ascii="Times New Roman" w:eastAsia="Times New Roman" w:hAnsi="Times New Roman" w:cs="Times New Roman"/>
          <w:color w:val="000000" w:themeColor="text1"/>
          <w:lang w:eastAsia="ru-RU"/>
        </w:rPr>
        <w:t xml:space="preserve"> любое время в одностороннем порядке отказаться от исполнения Договора, уплатив Поставщику сумму за фактически поставленный и принятый Товар;</w:t>
      </w:r>
    </w:p>
    <w:p w:rsidR="003F5DDC" w:rsidRPr="003F5DDC" w:rsidRDefault="003F5DDC" w:rsidP="003F5DDC">
      <w:pPr>
        <w:spacing w:after="15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4.4.12 Запрашивать информацию о ходе исполнения обязательств по Договору и статус исполнения Договора, проверять ход и качество изготовления заказа, не вмешиваясь в деятельность Поставщика.</w:t>
      </w:r>
    </w:p>
    <w:p w:rsidR="003F5DDC" w:rsidRPr="003F5DDC" w:rsidRDefault="003F5DDC" w:rsidP="003F5DDC">
      <w:pPr>
        <w:spacing w:before="225" w:after="225" w:line="240" w:lineRule="auto"/>
        <w:outlineLvl w:val="2"/>
        <w:rPr>
          <w:rFonts w:ascii="Times New Roman" w:eastAsia="Times New Roman" w:hAnsi="Times New Roman" w:cs="Times New Roman"/>
          <w:b/>
          <w:bCs/>
          <w:color w:val="000000" w:themeColor="text1"/>
          <w:lang w:eastAsia="ru-RU"/>
        </w:rPr>
      </w:pPr>
      <w:r w:rsidRPr="003F5DDC">
        <w:rPr>
          <w:rFonts w:ascii="Times New Roman" w:eastAsia="Times New Roman" w:hAnsi="Times New Roman" w:cs="Times New Roman"/>
          <w:b/>
          <w:bCs/>
          <w:color w:val="000000" w:themeColor="text1"/>
          <w:lang w:eastAsia="ru-RU"/>
        </w:rPr>
        <w:t>5. Порядок сдачи и приемки Товара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5.1 Заказчик вправе проверить поставленный Товар на его соответствие технической спецификации и иным условиям Договора.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5.2 Приемка поставленного Товара осуществляется представителем Заказчика путем осмотра и на основании документов, предусмотренных настоящим Договором.</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5.3 Претензия по вопросам количества и качества поставленного Товара предъявляется Заказчиком к Поставщику в течение </w:t>
      </w:r>
      <w:r w:rsidRPr="003F5DDC">
        <w:rPr>
          <w:rFonts w:ascii="Times New Roman" w:eastAsia="Times New Roman" w:hAnsi="Times New Roman" w:cs="Times New Roman"/>
          <w:b/>
          <w:bCs/>
          <w:color w:val="000000" w:themeColor="text1"/>
          <w:lang w:eastAsia="ru-RU"/>
        </w:rPr>
        <w:t>10</w:t>
      </w:r>
      <w:r w:rsidRPr="003F5DDC">
        <w:rPr>
          <w:rFonts w:ascii="Times New Roman" w:eastAsia="Times New Roman" w:hAnsi="Times New Roman" w:cs="Times New Roman"/>
          <w:color w:val="000000" w:themeColor="text1"/>
          <w:lang w:eastAsia="ru-RU"/>
        </w:rPr>
        <w:t> (</w:t>
      </w:r>
      <w:r w:rsidRPr="003F5DDC">
        <w:rPr>
          <w:rFonts w:ascii="Times New Roman" w:eastAsia="Times New Roman" w:hAnsi="Times New Roman" w:cs="Times New Roman"/>
          <w:b/>
          <w:bCs/>
          <w:color w:val="000000" w:themeColor="text1"/>
          <w:lang w:eastAsia="ru-RU"/>
        </w:rPr>
        <w:t>десять</w:t>
      </w:r>
      <w:r w:rsidRPr="003F5DDC">
        <w:rPr>
          <w:rFonts w:ascii="Times New Roman" w:eastAsia="Times New Roman" w:hAnsi="Times New Roman" w:cs="Times New Roman"/>
          <w:color w:val="000000" w:themeColor="text1"/>
          <w:lang w:eastAsia="ru-RU"/>
        </w:rPr>
        <w:t>) рабочих дней с момента получения Товара, либо обнаружения дефектов, которые не могли быть обнаружены при обычном способе приемки (скрытые дефекты).</w:t>
      </w:r>
      <w:r w:rsidRPr="003F5DDC">
        <w:rPr>
          <w:rFonts w:ascii="Times New Roman" w:eastAsia="Times New Roman" w:hAnsi="Times New Roman" w:cs="Times New Roman"/>
          <w:color w:val="000000" w:themeColor="text1"/>
          <w:lang w:eastAsia="ru-RU"/>
        </w:rPr>
        <w:br/>
        <w:t>Если Поставщик не дал ответа в течение </w:t>
      </w:r>
      <w:r w:rsidRPr="003F5DDC">
        <w:rPr>
          <w:rFonts w:ascii="Times New Roman" w:eastAsia="Times New Roman" w:hAnsi="Times New Roman" w:cs="Times New Roman"/>
          <w:b/>
          <w:bCs/>
          <w:color w:val="000000" w:themeColor="text1"/>
          <w:lang w:eastAsia="ru-RU"/>
        </w:rPr>
        <w:t>10</w:t>
      </w:r>
      <w:r w:rsidRPr="003F5DDC">
        <w:rPr>
          <w:rFonts w:ascii="Times New Roman" w:eastAsia="Times New Roman" w:hAnsi="Times New Roman" w:cs="Times New Roman"/>
          <w:color w:val="000000" w:themeColor="text1"/>
          <w:lang w:eastAsia="ru-RU"/>
        </w:rPr>
        <w:t> (</w:t>
      </w:r>
      <w:r w:rsidRPr="003F5DDC">
        <w:rPr>
          <w:rFonts w:ascii="Times New Roman" w:eastAsia="Times New Roman" w:hAnsi="Times New Roman" w:cs="Times New Roman"/>
          <w:b/>
          <w:bCs/>
          <w:color w:val="000000" w:themeColor="text1"/>
          <w:lang w:eastAsia="ru-RU"/>
        </w:rPr>
        <w:t>десять</w:t>
      </w:r>
      <w:r w:rsidRPr="003F5DDC">
        <w:rPr>
          <w:rFonts w:ascii="Times New Roman" w:eastAsia="Times New Roman" w:hAnsi="Times New Roman" w:cs="Times New Roman"/>
          <w:color w:val="000000" w:themeColor="text1"/>
          <w:lang w:eastAsia="ru-RU"/>
        </w:rPr>
        <w:t>) рабочих дней, такая претензия считается признанной Поставщиком, и Поставщик за счет собственных рисков и расходов обязуется в течение </w:t>
      </w:r>
      <w:r w:rsidRPr="003F5DDC">
        <w:rPr>
          <w:rFonts w:ascii="Times New Roman" w:eastAsia="Times New Roman" w:hAnsi="Times New Roman" w:cs="Times New Roman"/>
          <w:b/>
          <w:bCs/>
          <w:color w:val="000000" w:themeColor="text1"/>
          <w:lang w:eastAsia="ru-RU"/>
        </w:rPr>
        <w:t>10</w:t>
      </w:r>
      <w:r w:rsidRPr="003F5DDC">
        <w:rPr>
          <w:rFonts w:ascii="Times New Roman" w:eastAsia="Times New Roman" w:hAnsi="Times New Roman" w:cs="Times New Roman"/>
          <w:color w:val="000000" w:themeColor="text1"/>
          <w:lang w:eastAsia="ru-RU"/>
        </w:rPr>
        <w:t> (</w:t>
      </w:r>
      <w:r w:rsidRPr="003F5DDC">
        <w:rPr>
          <w:rFonts w:ascii="Times New Roman" w:eastAsia="Times New Roman" w:hAnsi="Times New Roman" w:cs="Times New Roman"/>
          <w:b/>
          <w:bCs/>
          <w:color w:val="000000" w:themeColor="text1"/>
          <w:lang w:eastAsia="ru-RU"/>
        </w:rPr>
        <w:t>десять</w:t>
      </w:r>
      <w:r w:rsidRPr="003F5DDC">
        <w:rPr>
          <w:rFonts w:ascii="Times New Roman" w:eastAsia="Times New Roman" w:hAnsi="Times New Roman" w:cs="Times New Roman"/>
          <w:color w:val="000000" w:themeColor="text1"/>
          <w:lang w:eastAsia="ru-RU"/>
        </w:rPr>
        <w:t>) рабочих дней с момента получения уведомления поставить недопоставленную и/или заменить некачественную часть Товара.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5.4 </w:t>
      </w:r>
      <w:proofErr w:type="gramStart"/>
      <w:r w:rsidRPr="003F5DDC">
        <w:rPr>
          <w:rFonts w:ascii="Times New Roman" w:eastAsia="Times New Roman" w:hAnsi="Times New Roman" w:cs="Times New Roman"/>
          <w:color w:val="000000" w:themeColor="text1"/>
          <w:lang w:eastAsia="ru-RU"/>
        </w:rPr>
        <w:t>В</w:t>
      </w:r>
      <w:proofErr w:type="gramEnd"/>
      <w:r w:rsidRPr="003F5DDC">
        <w:rPr>
          <w:rFonts w:ascii="Times New Roman" w:eastAsia="Times New Roman" w:hAnsi="Times New Roman" w:cs="Times New Roman"/>
          <w:color w:val="000000" w:themeColor="text1"/>
          <w:lang w:eastAsia="ru-RU"/>
        </w:rPr>
        <w:t xml:space="preserve"> случае обнаружения недостаточного количества и требуемого качества Товара Поставщик обязуется в течение </w:t>
      </w:r>
      <w:r w:rsidRPr="003F5DDC">
        <w:rPr>
          <w:rFonts w:ascii="Times New Roman" w:eastAsia="Times New Roman" w:hAnsi="Times New Roman" w:cs="Times New Roman"/>
          <w:b/>
          <w:bCs/>
          <w:color w:val="000000" w:themeColor="text1"/>
          <w:lang w:eastAsia="ru-RU"/>
        </w:rPr>
        <w:t>10</w:t>
      </w:r>
      <w:r w:rsidRPr="003F5DDC">
        <w:rPr>
          <w:rFonts w:ascii="Times New Roman" w:eastAsia="Times New Roman" w:hAnsi="Times New Roman" w:cs="Times New Roman"/>
          <w:color w:val="000000" w:themeColor="text1"/>
          <w:lang w:eastAsia="ru-RU"/>
        </w:rPr>
        <w:t> (</w:t>
      </w:r>
      <w:r w:rsidRPr="003F5DDC">
        <w:rPr>
          <w:rFonts w:ascii="Times New Roman" w:eastAsia="Times New Roman" w:hAnsi="Times New Roman" w:cs="Times New Roman"/>
          <w:b/>
          <w:bCs/>
          <w:color w:val="000000" w:themeColor="text1"/>
          <w:lang w:eastAsia="ru-RU"/>
        </w:rPr>
        <w:t>десять</w:t>
      </w:r>
      <w:r w:rsidRPr="003F5DDC">
        <w:rPr>
          <w:rFonts w:ascii="Times New Roman" w:eastAsia="Times New Roman" w:hAnsi="Times New Roman" w:cs="Times New Roman"/>
          <w:color w:val="000000" w:themeColor="text1"/>
          <w:lang w:eastAsia="ru-RU"/>
        </w:rPr>
        <w:t>) рабочих дней поставить недопоставленную и некачественную часть Товара, при этом расходы по доставке недопоставленной части Товара осуществляются за счет Поставщика.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5.5 Сдачу Товара осуществляет уполномоченный представитель Поставщика, имеющий при себе документ, удостоверяющий его личность, а также оригинал доверенности на сдачу Товара от Поставщика.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5.6 </w:t>
      </w:r>
      <w:proofErr w:type="gramStart"/>
      <w:r w:rsidRPr="003F5DDC">
        <w:rPr>
          <w:rFonts w:ascii="Times New Roman" w:eastAsia="Times New Roman" w:hAnsi="Times New Roman" w:cs="Times New Roman"/>
          <w:color w:val="000000" w:themeColor="text1"/>
          <w:lang w:eastAsia="ru-RU"/>
        </w:rPr>
        <w:t>В</w:t>
      </w:r>
      <w:proofErr w:type="gramEnd"/>
      <w:r w:rsidRPr="003F5DDC">
        <w:rPr>
          <w:rFonts w:ascii="Times New Roman" w:eastAsia="Times New Roman" w:hAnsi="Times New Roman" w:cs="Times New Roman"/>
          <w:color w:val="000000" w:themeColor="text1"/>
          <w:lang w:eastAsia="ru-RU"/>
        </w:rPr>
        <w:t xml:space="preserve"> случае отказа Поставщика от участия в приёмке-сдаче Товара, Поставщик обязан заблаговременно, но не позднее 2 (двух) рабочих дней до поставки Товара, направить письменный отказ от участия в приёмке-сдаче Товара. Письменный отказ должен быть направлен контактному лицу Заказчика, посредством курьера, заказным письмом с уведомлением, экспресс–почтой, факсимильной связью либо электронной почтой, с последующим предоставлением оригиналов. При </w:t>
      </w:r>
      <w:r w:rsidRPr="003F5DDC">
        <w:rPr>
          <w:rFonts w:ascii="Times New Roman" w:eastAsia="Times New Roman" w:hAnsi="Times New Roman" w:cs="Times New Roman"/>
          <w:color w:val="000000" w:themeColor="text1"/>
          <w:lang w:eastAsia="ru-RU"/>
        </w:rPr>
        <w:lastRenderedPageBreak/>
        <w:t>отказе Поставщика от участия в приёмке-сдаче Товара, приёмка производится в одностороннем порядке приёмочной комиссией Заказчика, а результаты односторонней приемки считаются обязательными для обеих Сторон.</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5.7 Заказчик принимает Товар на основании Акта приема-передачи при условии отсутствия претензий к качеству, количеству и комплектации поставленного Товара, не позднее 10 (десяти) рабочих дней с момента предоставления Поставщиком полного пакета документов, предусмотренных Договором. При этом Заказчик не несет ответственности за нарушение сроков приемки Товара, в случае если, несвоевременное предоставление документов произошло по вине Поставщика.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 xml:space="preserve">5.8 Поставщик обязан передать Заказчику при приемке Товара документы, указанные в Договоре и Приложениях </w:t>
      </w:r>
      <w:proofErr w:type="gramStart"/>
      <w:r w:rsidRPr="003F5DDC">
        <w:rPr>
          <w:rFonts w:ascii="Times New Roman" w:eastAsia="Times New Roman" w:hAnsi="Times New Roman" w:cs="Times New Roman"/>
          <w:color w:val="000000" w:themeColor="text1"/>
          <w:lang w:eastAsia="ru-RU"/>
        </w:rPr>
        <w:t>у нему</w:t>
      </w:r>
      <w:proofErr w:type="gramEnd"/>
      <w:r w:rsidRPr="003F5DDC">
        <w:rPr>
          <w:rFonts w:ascii="Times New Roman" w:eastAsia="Times New Roman" w:hAnsi="Times New Roman" w:cs="Times New Roman"/>
          <w:color w:val="000000" w:themeColor="text1"/>
          <w:lang w:eastAsia="ru-RU"/>
        </w:rPr>
        <w:t>. Если поставка Товара осуществляется частями (партиями), Поставщик обязан передать Заказчику в момент поставки части (партии) Товара документы на каждую часть (партию) в отдельности либо на весь объем Товара, поставляемого по Договору.</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5.9 </w:t>
      </w:r>
      <w:proofErr w:type="gramStart"/>
      <w:r w:rsidRPr="003F5DDC">
        <w:rPr>
          <w:rFonts w:ascii="Times New Roman" w:eastAsia="Times New Roman" w:hAnsi="Times New Roman" w:cs="Times New Roman"/>
          <w:color w:val="000000" w:themeColor="text1"/>
          <w:lang w:eastAsia="ru-RU"/>
        </w:rPr>
        <w:t>В</w:t>
      </w:r>
      <w:proofErr w:type="gramEnd"/>
      <w:r w:rsidRPr="003F5DDC">
        <w:rPr>
          <w:rFonts w:ascii="Times New Roman" w:eastAsia="Times New Roman" w:hAnsi="Times New Roman" w:cs="Times New Roman"/>
          <w:color w:val="000000" w:themeColor="text1"/>
          <w:lang w:eastAsia="ru-RU"/>
        </w:rPr>
        <w:t xml:space="preserve"> случае отсутствия каких-либо документов или выявления других несоответствий Товара требованиям Договора, Заказчик оставляет за собой право отказаться от приемки Товара или принять его на ответственное хранение до получения всех документов и устранения Поставщиком несоответствий. В случае приема Товара на ответственное хранение, Поставщик обязан в течение 10 (десяти) календарных дней представить Заказчику недостающие документы, устранить несоответствия. В случае непредставления недостающих документов и/или не устранения несоответствий, Поставщик по истечении срока, предусмотренного для их предоставления или устранения, обязан вывезти Товар, принятый Заказчиком на ответственное хранение.</w:t>
      </w:r>
      <w:r w:rsidRPr="003F5DDC">
        <w:rPr>
          <w:rFonts w:ascii="Times New Roman" w:eastAsia="Times New Roman" w:hAnsi="Times New Roman" w:cs="Times New Roman"/>
          <w:color w:val="000000" w:themeColor="text1"/>
          <w:lang w:eastAsia="ru-RU"/>
        </w:rPr>
        <w:br/>
        <w:t xml:space="preserve">Расходы, понесенные Заказчиком в связи с принятием Товара на </w:t>
      </w:r>
      <w:proofErr w:type="gramStart"/>
      <w:r w:rsidRPr="003F5DDC">
        <w:rPr>
          <w:rFonts w:ascii="Times New Roman" w:eastAsia="Times New Roman" w:hAnsi="Times New Roman" w:cs="Times New Roman"/>
          <w:color w:val="000000" w:themeColor="text1"/>
          <w:lang w:eastAsia="ru-RU"/>
        </w:rPr>
        <w:t>ответственное хранение</w:t>
      </w:r>
      <w:proofErr w:type="gramEnd"/>
      <w:r w:rsidRPr="003F5DDC">
        <w:rPr>
          <w:rFonts w:ascii="Times New Roman" w:eastAsia="Times New Roman" w:hAnsi="Times New Roman" w:cs="Times New Roman"/>
          <w:color w:val="000000" w:themeColor="text1"/>
          <w:lang w:eastAsia="ru-RU"/>
        </w:rPr>
        <w:t xml:space="preserve"> подлежат возмещению Поставщиком в течение 10 (десяти) дней с момента направления Заказчиком требования о таком возмещении в</w:t>
      </w:r>
      <w:r w:rsidRPr="003F5DDC">
        <w:rPr>
          <w:rFonts w:ascii="Times New Roman" w:eastAsia="Times New Roman" w:hAnsi="Times New Roman" w:cs="Times New Roman"/>
          <w:color w:val="000000" w:themeColor="text1"/>
          <w:lang w:eastAsia="ru-RU"/>
        </w:rPr>
        <w:br/>
        <w:t>письменной форме.</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5.10 Приёмка Товара по количеству производится по фактическому наличию Товара в присутствии уполномоченного представителя Заказчика и Поставщика, за исключением случаев, предусмотренных Договором.</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5.11 В случае несоответствия Товара условиям Договора по качеству (обнаружения неустранимых недостатков, которые не могут быть устранены без 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усмотрению требовать:</w:t>
      </w:r>
      <w:r w:rsidRPr="003F5DDC">
        <w:rPr>
          <w:rFonts w:ascii="Times New Roman" w:eastAsia="Times New Roman" w:hAnsi="Times New Roman" w:cs="Times New Roman"/>
          <w:color w:val="000000" w:themeColor="text1"/>
          <w:lang w:eastAsia="ru-RU"/>
        </w:rPr>
        <w:br/>
        <w:t>- безвозмездного устранения недостатков Товара в 10-дневный срок с момента получения претензии или уведомления Заказчика,</w:t>
      </w:r>
      <w:r w:rsidRPr="003F5DDC">
        <w:rPr>
          <w:rFonts w:ascii="Times New Roman" w:eastAsia="Times New Roman" w:hAnsi="Times New Roman" w:cs="Times New Roman"/>
          <w:color w:val="000000" w:themeColor="text1"/>
          <w:lang w:eastAsia="ru-RU"/>
        </w:rPr>
        <w:br/>
        <w:t>- замены Товара ненадлежащего качества на Товар, соответствующий Договору, в 10-дневный срок с момента получения претензии или уведомления Заказчика,</w:t>
      </w:r>
      <w:r w:rsidRPr="003F5DDC">
        <w:rPr>
          <w:rFonts w:ascii="Times New Roman" w:eastAsia="Times New Roman" w:hAnsi="Times New Roman" w:cs="Times New Roman"/>
          <w:color w:val="000000" w:themeColor="text1"/>
          <w:lang w:eastAsia="ru-RU"/>
        </w:rPr>
        <w:br/>
        <w:t>- соразмерного уменьшения Цены Договора,</w:t>
      </w:r>
      <w:r w:rsidRPr="003F5DDC">
        <w:rPr>
          <w:rFonts w:ascii="Times New Roman" w:eastAsia="Times New Roman" w:hAnsi="Times New Roman" w:cs="Times New Roman"/>
          <w:color w:val="000000" w:themeColor="text1"/>
          <w:lang w:eastAsia="ru-RU"/>
        </w:rPr>
        <w:br/>
        <w:t>- возмещения своих расходов на устранение недостатков Товара,</w:t>
      </w:r>
      <w:r w:rsidRPr="003F5DDC">
        <w:rPr>
          <w:rFonts w:ascii="Times New Roman" w:eastAsia="Times New Roman" w:hAnsi="Times New Roman" w:cs="Times New Roman"/>
          <w:color w:val="000000" w:themeColor="text1"/>
          <w:lang w:eastAsia="ru-RU"/>
        </w:rPr>
        <w:br/>
        <w:t>- отказаться от исполнения Договора и потребовать возврата уплаченной за Товар денежной суммы.</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 xml:space="preserve">5.12 В случае передачи некомплектного Товара Заказчик вправе по своему выбору потребовать от </w:t>
      </w:r>
      <w:proofErr w:type="gramStart"/>
      <w:r w:rsidRPr="003F5DDC">
        <w:rPr>
          <w:rFonts w:ascii="Times New Roman" w:eastAsia="Times New Roman" w:hAnsi="Times New Roman" w:cs="Times New Roman"/>
          <w:color w:val="000000" w:themeColor="text1"/>
          <w:lang w:eastAsia="ru-RU"/>
        </w:rPr>
        <w:t>Поставщика:</w:t>
      </w:r>
      <w:r w:rsidRPr="003F5DDC">
        <w:rPr>
          <w:rFonts w:ascii="Times New Roman" w:eastAsia="Times New Roman" w:hAnsi="Times New Roman" w:cs="Times New Roman"/>
          <w:color w:val="000000" w:themeColor="text1"/>
          <w:lang w:eastAsia="ru-RU"/>
        </w:rPr>
        <w:br/>
        <w:t>-</w:t>
      </w:r>
      <w:proofErr w:type="gramEnd"/>
      <w:r w:rsidRPr="003F5DDC">
        <w:rPr>
          <w:rFonts w:ascii="Times New Roman" w:eastAsia="Times New Roman" w:hAnsi="Times New Roman" w:cs="Times New Roman"/>
          <w:color w:val="000000" w:themeColor="text1"/>
          <w:lang w:eastAsia="ru-RU"/>
        </w:rPr>
        <w:t xml:space="preserve"> соразмерного уменьшения Цены Договора,</w:t>
      </w:r>
      <w:r w:rsidRPr="003F5DDC">
        <w:rPr>
          <w:rFonts w:ascii="Times New Roman" w:eastAsia="Times New Roman" w:hAnsi="Times New Roman" w:cs="Times New Roman"/>
          <w:color w:val="000000" w:themeColor="text1"/>
          <w:lang w:eastAsia="ru-RU"/>
        </w:rPr>
        <w:br/>
        <w:t>- доукомплектования Товара в 10-дневный срок со дня получения Поставщиком указанного требования. Если Поставщик в указанный в настоящем пункте срок не выполнил требования Заказчика о доукомплектовании Товара, Заказчик вправе по своему выбору: - потребовать замены некомплектного Товара на комплектный,</w:t>
      </w:r>
      <w:r w:rsidRPr="003F5DDC">
        <w:rPr>
          <w:rFonts w:ascii="Times New Roman" w:eastAsia="Times New Roman" w:hAnsi="Times New Roman" w:cs="Times New Roman"/>
          <w:color w:val="000000" w:themeColor="text1"/>
          <w:lang w:eastAsia="ru-RU"/>
        </w:rPr>
        <w:br/>
        <w:t>- отказаться от исполнения Договора и потребовать возврата уплаченной денежной суммы.</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 xml:space="preserve">5.13 В случае несоответствия Товара условиям Договора по ассортименту Заказчик вправе по своему </w:t>
      </w:r>
      <w:proofErr w:type="gramStart"/>
      <w:r w:rsidRPr="003F5DDC">
        <w:rPr>
          <w:rFonts w:ascii="Times New Roman" w:eastAsia="Times New Roman" w:hAnsi="Times New Roman" w:cs="Times New Roman"/>
          <w:color w:val="000000" w:themeColor="text1"/>
          <w:lang w:eastAsia="ru-RU"/>
        </w:rPr>
        <w:t>выбору:</w:t>
      </w:r>
      <w:r w:rsidRPr="003F5DDC">
        <w:rPr>
          <w:rFonts w:ascii="Times New Roman" w:eastAsia="Times New Roman" w:hAnsi="Times New Roman" w:cs="Times New Roman"/>
          <w:color w:val="000000" w:themeColor="text1"/>
          <w:lang w:eastAsia="ru-RU"/>
        </w:rPr>
        <w:br/>
        <w:t>-</w:t>
      </w:r>
      <w:proofErr w:type="gramEnd"/>
      <w:r w:rsidRPr="003F5DDC">
        <w:rPr>
          <w:rFonts w:ascii="Times New Roman" w:eastAsia="Times New Roman" w:hAnsi="Times New Roman" w:cs="Times New Roman"/>
          <w:color w:val="000000" w:themeColor="text1"/>
          <w:lang w:eastAsia="ru-RU"/>
        </w:rPr>
        <w:t xml:space="preserve"> принять Товар, соответствующий условиям Договора об ассортименте, и отказаться от остальных Товаров не соответствующих условиям Договора,</w:t>
      </w:r>
      <w:r w:rsidRPr="003F5DDC">
        <w:rPr>
          <w:rFonts w:ascii="Times New Roman" w:eastAsia="Times New Roman" w:hAnsi="Times New Roman" w:cs="Times New Roman"/>
          <w:color w:val="000000" w:themeColor="text1"/>
          <w:lang w:eastAsia="ru-RU"/>
        </w:rPr>
        <w:br/>
        <w:t>- отказаться от всех переданных Товаров,</w:t>
      </w:r>
      <w:r w:rsidRPr="003F5DDC">
        <w:rPr>
          <w:rFonts w:ascii="Times New Roman" w:eastAsia="Times New Roman" w:hAnsi="Times New Roman" w:cs="Times New Roman"/>
          <w:color w:val="000000" w:themeColor="text1"/>
          <w:lang w:eastAsia="ru-RU"/>
        </w:rPr>
        <w:br/>
        <w:t>- потребовать замены Товаров, не соответствующих условиям Договора об ассортименте, товарами в ассортименте, предусмотренном Договором.</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5.14 </w:t>
      </w:r>
      <w:proofErr w:type="gramStart"/>
      <w:r w:rsidRPr="003F5DDC">
        <w:rPr>
          <w:rFonts w:ascii="Times New Roman" w:eastAsia="Times New Roman" w:hAnsi="Times New Roman" w:cs="Times New Roman"/>
          <w:color w:val="000000" w:themeColor="text1"/>
          <w:lang w:eastAsia="ru-RU"/>
        </w:rPr>
        <w:t>В</w:t>
      </w:r>
      <w:proofErr w:type="gramEnd"/>
      <w:r w:rsidRPr="003F5DDC">
        <w:rPr>
          <w:rFonts w:ascii="Times New Roman" w:eastAsia="Times New Roman" w:hAnsi="Times New Roman" w:cs="Times New Roman"/>
          <w:color w:val="000000" w:themeColor="text1"/>
          <w:lang w:eastAsia="ru-RU"/>
        </w:rPr>
        <w:t xml:space="preserve"> случае обнаружения несоответствия качеству, комплектности, маркировке поступившего Товара, тары или упаковки требованиям стандартов и/или условиям Договора, Заказчик </w:t>
      </w:r>
      <w:r w:rsidRPr="003F5DDC">
        <w:rPr>
          <w:rFonts w:ascii="Times New Roman" w:eastAsia="Times New Roman" w:hAnsi="Times New Roman" w:cs="Times New Roman"/>
          <w:color w:val="000000" w:themeColor="text1"/>
          <w:lang w:eastAsia="ru-RU"/>
        </w:rPr>
        <w:lastRenderedPageBreak/>
        <w:t>приостанавливает дальнейшую проверку Товара и составляет акт, в котором указывает количество осмотренных Товаров и характер выявленных при приемке дефектов.</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5.15 Поставщик не несет ответственности за недостатки Товара, выявленные Заказчиком после оформления накладной или акта приемки- передачи Товара, за исключением тех недостатков, которые не могут быть выявлены при обычном визуальном осмотре (скрытые недостатки). В случае передачи Товара в упаковке, Поставщик несет ответственность за любые недостатки такого Товара, препятствующие его использованию в соответствие с целевым назначением, вне зависимости от срока их выявления Заказчиком.</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5.16 При обнаружении несоответствия Товара по качеству, комплектности, ассортименту и/или количеству условиям Договора при осуществлении приемки Товара, комиссия в составе Поставщика и Заказчика (в иных случаях, предусмотренных Договором, состоящая только из представителей Заказчика) (далее – «Комиссия»), в течение 48 (сорок восемь) часов с момента обнаружения такого несоответствия составляет акт о несоответствии (далее - рекламационный акт) в 2 (двух) экземплярах, детально указывающий на выявленное несоответствие Товара по качеству, комплектности, ассортименту и/или количеству условиям Договора.</w:t>
      </w:r>
      <w:r w:rsidRPr="003F5DDC">
        <w:rPr>
          <w:rFonts w:ascii="Times New Roman" w:eastAsia="Times New Roman" w:hAnsi="Times New Roman" w:cs="Times New Roman"/>
          <w:color w:val="000000" w:themeColor="text1"/>
          <w:lang w:eastAsia="ru-RU"/>
        </w:rPr>
        <w:br/>
        <w:t>При этом Рекламационные акты будут являться неотъемлемой частью Акта приема-передачи Товара, а также безусловным основанием для удовлетворения претензий Заказчика.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5.17 Поставщик обязан обеспечить прибытие и участие своего представителя в работе Комиссии в течение 2 (двух) рабочих дней с даты получения извещения Заказчика, не считая времени, необходимого для проезда. В случае, если представитель Поставщика не участвует в работе Комиссии либо без достаточных оснований отказывается (уклоняется) от подписания рекламационного акта, рекламационный акт, составленный Заказчиком в одностороннем порядке, признается обязательным для Поставщика и будет являться основанием для устранения недостатков Товара. В указанном случае Заказчик обязан направить рекламационный акт Поставщику в течение 5 (пяти) рабочих дней с момента его составления.</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5.18 </w:t>
      </w:r>
      <w:proofErr w:type="gramStart"/>
      <w:r w:rsidRPr="003F5DDC">
        <w:rPr>
          <w:rFonts w:ascii="Times New Roman" w:eastAsia="Times New Roman" w:hAnsi="Times New Roman" w:cs="Times New Roman"/>
          <w:color w:val="000000" w:themeColor="text1"/>
          <w:lang w:eastAsia="ru-RU"/>
        </w:rPr>
        <w:t>В</w:t>
      </w:r>
      <w:proofErr w:type="gramEnd"/>
      <w:r w:rsidRPr="003F5DDC">
        <w:rPr>
          <w:rFonts w:ascii="Times New Roman" w:eastAsia="Times New Roman" w:hAnsi="Times New Roman" w:cs="Times New Roman"/>
          <w:color w:val="000000" w:themeColor="text1"/>
          <w:lang w:eastAsia="ru-RU"/>
        </w:rPr>
        <w:t xml:space="preserve"> случае, если между Поставщиком и Заказчиком возникнет спор, связанный с обнаруженными недостатками Товара и причинами их возникновения, Стороны привлекут третье независимое лицо (далее - Эксперт), для проведения соответствующей экспертизы. Расходы на привлечение Эксперта и проведение экспертизы несет Поставщик, за исключением случаев, когда будет установлено, что недостатки Товара возникли исключительно по вине Заказчика. Стороны могут дополнительно в письменной форме договориться об ином порядке распределения указанных в настоящем пункте расходов.</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5.19 В этом случае заключение Эксперта (кроме заключения о том, что недостатки возникли после передачи Товара Заказчику вследствие нарушения Заказчиком правил пользования Товаром или его хранения, либо действий третьих лиц или непреодолимой силы) будет являться основанием для предъявления Заказчиком требования об устранении недостатков Товара.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5.20 Упаковка и маркировка товара:</w:t>
      </w:r>
      <w:r w:rsidRPr="003F5DDC">
        <w:rPr>
          <w:rFonts w:ascii="Times New Roman" w:eastAsia="Times New Roman" w:hAnsi="Times New Roman" w:cs="Times New Roman"/>
          <w:color w:val="000000" w:themeColor="text1"/>
          <w:lang w:eastAsia="ru-RU"/>
        </w:rPr>
        <w:br/>
        <w:t>- маркировка производится в соответствии с ГОСТ и ТУ, принятыми заводом-изготовителем Товара;</w:t>
      </w:r>
      <w:r w:rsidRPr="003F5DDC">
        <w:rPr>
          <w:rFonts w:ascii="Times New Roman" w:eastAsia="Times New Roman" w:hAnsi="Times New Roman" w:cs="Times New Roman"/>
          <w:color w:val="000000" w:themeColor="text1"/>
          <w:lang w:eastAsia="ru-RU"/>
        </w:rPr>
        <w:br/>
        <w:t>- Поставщик несет ответственность за все потери и убытки, возникшие из-за ненадлежащей и небрежной упаковки или защиты Товара;</w:t>
      </w:r>
      <w:r w:rsidRPr="003F5DDC">
        <w:rPr>
          <w:rFonts w:ascii="Times New Roman" w:eastAsia="Times New Roman" w:hAnsi="Times New Roman" w:cs="Times New Roman"/>
          <w:color w:val="000000" w:themeColor="text1"/>
          <w:lang w:eastAsia="ru-RU"/>
        </w:rPr>
        <w:br/>
        <w:t xml:space="preserve">- в случае, если по условиям Договора и/или согласно требованиям ГОСТов Товар должен быть упакован требуемым образом, упаковка должна полностью предохранять Товар от всяческого рода повреждений во время транспортировки с учетом возможных перегрузок, температурного режима и влажности, совместимости с другими грузами, причем упаковка должна быть приемлема для переноски вручную или с помощью крана. Одна копия упаковочного листа в водонепроницаемом конверте должна быть вложена в каждую упаковку. При этом упаковка не подлежит возврату Заказчиком, если иное не предусмотрено условиями Договора и Приложении к </w:t>
      </w:r>
      <w:proofErr w:type="gramStart"/>
      <w:r w:rsidRPr="003F5DDC">
        <w:rPr>
          <w:rFonts w:ascii="Times New Roman" w:eastAsia="Times New Roman" w:hAnsi="Times New Roman" w:cs="Times New Roman"/>
          <w:color w:val="000000" w:themeColor="text1"/>
          <w:lang w:eastAsia="ru-RU"/>
        </w:rPr>
        <w:t>нему;</w:t>
      </w:r>
      <w:r w:rsidRPr="003F5DDC">
        <w:rPr>
          <w:rFonts w:ascii="Times New Roman" w:eastAsia="Times New Roman" w:hAnsi="Times New Roman" w:cs="Times New Roman"/>
          <w:color w:val="000000" w:themeColor="text1"/>
          <w:lang w:eastAsia="ru-RU"/>
        </w:rPr>
        <w:br/>
        <w:t>-</w:t>
      </w:r>
      <w:proofErr w:type="gramEnd"/>
      <w:r w:rsidRPr="003F5DDC">
        <w:rPr>
          <w:rFonts w:ascii="Times New Roman" w:eastAsia="Times New Roman" w:hAnsi="Times New Roman" w:cs="Times New Roman"/>
          <w:color w:val="000000" w:themeColor="text1"/>
          <w:lang w:eastAsia="ru-RU"/>
        </w:rPr>
        <w:t xml:space="preserve"> тара и (или) упаковка должна соответствовать государственным и международным стандартам (или техническим условиям) по транспортировке, и должна обеспечивать полную безопасность во время разгрузки, хранения и транспортировке авто-, железнодорожным или воздушным транспортом.</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5.21 Заказчик вправе отказаться от поставленного Товара, если целостность упаковки нарушена.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 xml:space="preserve">5.22 Если по акту приема-передачи товаров выявлено несоответствие по количеству либо </w:t>
      </w:r>
      <w:proofErr w:type="gramStart"/>
      <w:r w:rsidRPr="003F5DDC">
        <w:rPr>
          <w:rFonts w:ascii="Times New Roman" w:eastAsia="Times New Roman" w:hAnsi="Times New Roman" w:cs="Times New Roman"/>
          <w:color w:val="000000" w:themeColor="text1"/>
          <w:lang w:eastAsia="ru-RU"/>
        </w:rPr>
        <w:t>качеству Товара</w:t>
      </w:r>
      <w:proofErr w:type="gramEnd"/>
      <w:r w:rsidRPr="003F5DDC">
        <w:rPr>
          <w:rFonts w:ascii="Times New Roman" w:eastAsia="Times New Roman" w:hAnsi="Times New Roman" w:cs="Times New Roman"/>
          <w:color w:val="000000" w:themeColor="text1"/>
          <w:lang w:eastAsia="ru-RU"/>
        </w:rPr>
        <w:t xml:space="preserve"> заявленному в Договоре, Поставщик обязан выписать дополнительную или исправленную счет-фактуру к ранее выписанной счет-фактуре в соответствии с положениями налогового законодательства РК.</w:t>
      </w:r>
    </w:p>
    <w:p w:rsidR="003F5DDC" w:rsidRPr="003F5DDC" w:rsidRDefault="003F5DDC" w:rsidP="003F5DDC">
      <w:pPr>
        <w:spacing w:after="15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lastRenderedPageBreak/>
        <w:t>5.23 </w:t>
      </w:r>
      <w:proofErr w:type="gramStart"/>
      <w:r w:rsidRPr="003F5DDC">
        <w:rPr>
          <w:rFonts w:ascii="Times New Roman" w:eastAsia="Times New Roman" w:hAnsi="Times New Roman" w:cs="Times New Roman"/>
          <w:color w:val="000000" w:themeColor="text1"/>
          <w:lang w:eastAsia="ru-RU"/>
        </w:rPr>
        <w:t>В</w:t>
      </w:r>
      <w:proofErr w:type="gramEnd"/>
      <w:r w:rsidRPr="003F5DDC">
        <w:rPr>
          <w:rFonts w:ascii="Times New Roman" w:eastAsia="Times New Roman" w:hAnsi="Times New Roman" w:cs="Times New Roman"/>
          <w:color w:val="000000" w:themeColor="text1"/>
          <w:lang w:eastAsia="ru-RU"/>
        </w:rPr>
        <w:t xml:space="preserve"> случае если полная поставка Товара невозможна, в связи с его неделимостью по техническим характеристикам с допустимым отклонением фактического значения некоторого параметра от его фиксированной величины (толеранса) поставка считается полной при наличии технического заключения специалистов со стороны Заказчика или завода-изготовителя.</w:t>
      </w:r>
    </w:p>
    <w:p w:rsidR="003F5DDC" w:rsidRPr="003F5DDC" w:rsidRDefault="003F5DDC" w:rsidP="003F5DDC">
      <w:pPr>
        <w:spacing w:before="225" w:after="225" w:line="240" w:lineRule="auto"/>
        <w:outlineLvl w:val="2"/>
        <w:rPr>
          <w:rFonts w:ascii="Times New Roman" w:eastAsia="Times New Roman" w:hAnsi="Times New Roman" w:cs="Times New Roman"/>
          <w:b/>
          <w:bCs/>
          <w:color w:val="000000" w:themeColor="text1"/>
          <w:lang w:eastAsia="ru-RU"/>
        </w:rPr>
      </w:pPr>
      <w:r w:rsidRPr="003F5DDC">
        <w:rPr>
          <w:rFonts w:ascii="Times New Roman" w:eastAsia="Times New Roman" w:hAnsi="Times New Roman" w:cs="Times New Roman"/>
          <w:b/>
          <w:bCs/>
          <w:color w:val="000000" w:themeColor="text1"/>
          <w:lang w:eastAsia="ru-RU"/>
        </w:rPr>
        <w:t>6. Гарантии и Качество</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6.1 Поставщик гарантирует качество поставляемого Товара, соответствующее установленным требованиям, применимым к поставляемому Товару. Поставщик гарантирует, что Товар, поставленный по данному Договору, не будет иметь дефектов, связанных с конструкцией, материалами или работой, при нормальном использовании поставленного Товара.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6.2 Поставщик гарантирует качество Товара в течение гарантийного срока, установленного в </w:t>
      </w:r>
      <w:r w:rsidRPr="003F5DDC">
        <w:rPr>
          <w:rFonts w:ascii="Times New Roman" w:eastAsia="Times New Roman" w:hAnsi="Times New Roman" w:cs="Times New Roman"/>
          <w:b/>
          <w:bCs/>
          <w:color w:val="000000" w:themeColor="text1"/>
          <w:lang w:eastAsia="ru-RU"/>
        </w:rPr>
        <w:t>технической спецификации</w:t>
      </w:r>
      <w:r w:rsidRPr="003F5DDC">
        <w:rPr>
          <w:rFonts w:ascii="Times New Roman" w:eastAsia="Times New Roman" w:hAnsi="Times New Roman" w:cs="Times New Roman"/>
          <w:color w:val="000000" w:themeColor="text1"/>
          <w:lang w:eastAsia="ru-RU"/>
        </w:rPr>
        <w:t>.</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6.3 Если в течение гарантийного срока будут выявлены дефекты Товара или его несоответствие условиям Договора, Поставщик за свой счет обязуется заменить дефектный Товар на новый в течение </w:t>
      </w:r>
      <w:r w:rsidRPr="003F5DDC">
        <w:rPr>
          <w:rFonts w:ascii="Times New Roman" w:eastAsia="Times New Roman" w:hAnsi="Times New Roman" w:cs="Times New Roman"/>
          <w:b/>
          <w:bCs/>
          <w:color w:val="000000" w:themeColor="text1"/>
          <w:lang w:eastAsia="ru-RU"/>
        </w:rPr>
        <w:t>10</w:t>
      </w:r>
      <w:r w:rsidRPr="003F5DDC">
        <w:rPr>
          <w:rFonts w:ascii="Times New Roman" w:eastAsia="Times New Roman" w:hAnsi="Times New Roman" w:cs="Times New Roman"/>
          <w:color w:val="000000" w:themeColor="text1"/>
          <w:lang w:eastAsia="ru-RU"/>
        </w:rPr>
        <w:t> (</w:t>
      </w:r>
      <w:r w:rsidRPr="003F5DDC">
        <w:rPr>
          <w:rFonts w:ascii="Times New Roman" w:eastAsia="Times New Roman" w:hAnsi="Times New Roman" w:cs="Times New Roman"/>
          <w:b/>
          <w:bCs/>
          <w:color w:val="000000" w:themeColor="text1"/>
          <w:lang w:eastAsia="ru-RU"/>
        </w:rPr>
        <w:t>десять</w:t>
      </w:r>
      <w:r w:rsidRPr="003F5DDC">
        <w:rPr>
          <w:rFonts w:ascii="Times New Roman" w:eastAsia="Times New Roman" w:hAnsi="Times New Roman" w:cs="Times New Roman"/>
          <w:color w:val="000000" w:themeColor="text1"/>
          <w:lang w:eastAsia="ru-RU"/>
        </w:rPr>
        <w:t>) рабочих дней с момента предъявления Заказчиком соответствующих требований. Гарантийный срок для замененного Товара начинается с момента замены на новый Товар. Все расходы по замене Товаров несет Поставщик.</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6.4 </w:t>
      </w:r>
      <w:proofErr w:type="gramStart"/>
      <w:r w:rsidRPr="003F5DDC">
        <w:rPr>
          <w:rFonts w:ascii="Times New Roman" w:eastAsia="Times New Roman" w:hAnsi="Times New Roman" w:cs="Times New Roman"/>
          <w:color w:val="000000" w:themeColor="text1"/>
          <w:lang w:eastAsia="ru-RU"/>
        </w:rPr>
        <w:t>В</w:t>
      </w:r>
      <w:proofErr w:type="gramEnd"/>
      <w:r w:rsidRPr="003F5DDC">
        <w:rPr>
          <w:rFonts w:ascii="Times New Roman" w:eastAsia="Times New Roman" w:hAnsi="Times New Roman" w:cs="Times New Roman"/>
          <w:color w:val="000000" w:themeColor="text1"/>
          <w:lang w:eastAsia="ru-RU"/>
        </w:rPr>
        <w:t xml:space="preserve"> случае, если задержка по замене Товара будет происходить по вине Поставщика, то гарантийный срок продлевается на соответствующий период времени.</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6.5 Если какие-либо недостатки Товара будут обнаружены в течение гарантийного срока или при отсутствии гарантийного срока в течение срока, предусмотренного применимым правом, Заказчик обязан направить посредством факсимильной связи Поставщику претензию с указанием недостатков, предполагаемой причины, а также места и срока проведения совместной комиссии об установлении причин возникновения недостатков Товара.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6.6 Товар, поставляемый по настоящему Договору, должен соответствовать ГОСТам и СНиП, действующим на территории Республики Казахстан и иным техническим требованиям Республики Казахстан.</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6.7 Поставщик гарантирует соответствие поставляемого Товара требованиям безопасности (качества) принятым в Республике Казахстан.</w:t>
      </w:r>
    </w:p>
    <w:p w:rsidR="003F5DDC" w:rsidRPr="003F5DDC" w:rsidRDefault="003F5DDC" w:rsidP="003F5DDC">
      <w:pPr>
        <w:spacing w:after="15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6.8 Поставщик гарантирует, что передаваемый Товар новый и годен для использования в соответствии с его целевым назначением.</w:t>
      </w:r>
    </w:p>
    <w:p w:rsidR="003F5DDC" w:rsidRPr="003F5DDC" w:rsidRDefault="003F5DDC" w:rsidP="003F5DDC">
      <w:pPr>
        <w:spacing w:before="225" w:after="225" w:line="240" w:lineRule="auto"/>
        <w:outlineLvl w:val="2"/>
        <w:rPr>
          <w:rFonts w:ascii="Times New Roman" w:eastAsia="Times New Roman" w:hAnsi="Times New Roman" w:cs="Times New Roman"/>
          <w:b/>
          <w:bCs/>
          <w:color w:val="000000" w:themeColor="text1"/>
          <w:lang w:eastAsia="ru-RU"/>
        </w:rPr>
      </w:pPr>
      <w:r w:rsidRPr="003F5DDC">
        <w:rPr>
          <w:rFonts w:ascii="Times New Roman" w:eastAsia="Times New Roman" w:hAnsi="Times New Roman" w:cs="Times New Roman"/>
          <w:b/>
          <w:bCs/>
          <w:color w:val="000000" w:themeColor="text1"/>
          <w:lang w:eastAsia="ru-RU"/>
        </w:rPr>
        <w:t>7. Ответственность Сторон</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7.1 За неисполнение и/или ненадлежащее исполнение обязательств по Договору Стороны несут ответственность в соответствии с законодательством Республики Казахстан и Договором.</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7.2 Ответственность Поставщика: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7.2.1 </w:t>
      </w:r>
      <w:proofErr w:type="gramStart"/>
      <w:r w:rsidRPr="003F5DDC">
        <w:rPr>
          <w:rFonts w:ascii="Times New Roman" w:eastAsia="Times New Roman" w:hAnsi="Times New Roman" w:cs="Times New Roman"/>
          <w:color w:val="000000" w:themeColor="text1"/>
          <w:lang w:eastAsia="ru-RU"/>
        </w:rPr>
        <w:t>В</w:t>
      </w:r>
      <w:proofErr w:type="gramEnd"/>
      <w:r w:rsidRPr="003F5DDC">
        <w:rPr>
          <w:rFonts w:ascii="Times New Roman" w:eastAsia="Times New Roman" w:hAnsi="Times New Roman" w:cs="Times New Roman"/>
          <w:color w:val="000000" w:themeColor="text1"/>
          <w:lang w:eastAsia="ru-RU"/>
        </w:rPr>
        <w:t xml:space="preserve"> случае просрочки Поставщиком сроков поставки Товара, оговоренных Договором, Поставщик оплачивает Заказчику пеню в размере 0,1% от стоимости несвоевременно поставленного Товара, за каждый календарный день просрочки поставки Товара, но не более 10% общей суммы неисполненного обязательства;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7.2.2 </w:t>
      </w:r>
      <w:proofErr w:type="gramStart"/>
      <w:r w:rsidRPr="003F5DDC">
        <w:rPr>
          <w:rFonts w:ascii="Times New Roman" w:eastAsia="Times New Roman" w:hAnsi="Times New Roman" w:cs="Times New Roman"/>
          <w:color w:val="000000" w:themeColor="text1"/>
          <w:lang w:eastAsia="ru-RU"/>
        </w:rPr>
        <w:t>В</w:t>
      </w:r>
      <w:proofErr w:type="gramEnd"/>
      <w:r w:rsidRPr="003F5DDC">
        <w:rPr>
          <w:rFonts w:ascii="Times New Roman" w:eastAsia="Times New Roman" w:hAnsi="Times New Roman" w:cs="Times New Roman"/>
          <w:color w:val="000000" w:themeColor="text1"/>
          <w:lang w:eastAsia="ru-RU"/>
        </w:rPr>
        <w:t xml:space="preserve"> случае непредставления Поставщиком в соответствии с условиями Договора, сертификата формы СТ-KZ, Поставщик несет ответственность в виде штрафа в размере 10% от общей стоимости Договора, который должен быть оплачен Поставщиком до подписания сторонами соответствующего Акта приемки-передачи, подтверждающего прием – передачу поставленного товара.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7.2.3 </w:t>
      </w:r>
      <w:proofErr w:type="gramStart"/>
      <w:r w:rsidRPr="003F5DDC">
        <w:rPr>
          <w:rFonts w:ascii="Times New Roman" w:eastAsia="Times New Roman" w:hAnsi="Times New Roman" w:cs="Times New Roman"/>
          <w:color w:val="000000" w:themeColor="text1"/>
          <w:lang w:eastAsia="ru-RU"/>
        </w:rPr>
        <w:t>В</w:t>
      </w:r>
      <w:proofErr w:type="gramEnd"/>
      <w:r w:rsidRPr="003F5DDC">
        <w:rPr>
          <w:rFonts w:ascii="Times New Roman" w:eastAsia="Times New Roman" w:hAnsi="Times New Roman" w:cs="Times New Roman"/>
          <w:color w:val="000000" w:themeColor="text1"/>
          <w:lang w:eastAsia="ru-RU"/>
        </w:rPr>
        <w:t xml:space="preserve"> случае необоснованного нарушения сроков устранения Поставщиком выявленных недостатков согласно условиям Договора, Поставщик уплачивает Заказчику пеню в размере 0,1% от суммы Договора за каждый календарный день просрочки, но не более 10 % от общей суммы неисполненного обязательства.</w:t>
      </w:r>
    </w:p>
    <w:p w:rsidR="003F5DDC" w:rsidRPr="003F5DDC" w:rsidRDefault="003F5DDC" w:rsidP="003F5DDC">
      <w:pPr>
        <w:spacing w:after="15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7.2.4 </w:t>
      </w:r>
      <w:proofErr w:type="gramStart"/>
      <w:r w:rsidRPr="003F5DDC">
        <w:rPr>
          <w:rFonts w:ascii="Times New Roman" w:eastAsia="Times New Roman" w:hAnsi="Times New Roman" w:cs="Times New Roman"/>
          <w:color w:val="000000" w:themeColor="text1"/>
          <w:lang w:eastAsia="ru-RU"/>
        </w:rPr>
        <w:t>В</w:t>
      </w:r>
      <w:proofErr w:type="gramEnd"/>
      <w:r w:rsidRPr="003F5DDC">
        <w:rPr>
          <w:rFonts w:ascii="Times New Roman" w:eastAsia="Times New Roman" w:hAnsi="Times New Roman" w:cs="Times New Roman"/>
          <w:color w:val="000000" w:themeColor="text1"/>
          <w:lang w:eastAsia="ru-RU"/>
        </w:rPr>
        <w:t xml:space="preserve"> случае не предоставления фактического расчета доли местного содержания в Товарах, Поставщик выплачивает Заказчику пеню в размере 0,1% от суммы Договора за каждый день просрочки, но не более 10% от общей суммы Договора.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7.3 </w:t>
      </w:r>
      <w:proofErr w:type="gramStart"/>
      <w:r w:rsidRPr="003F5DDC">
        <w:rPr>
          <w:rFonts w:ascii="Times New Roman" w:eastAsia="Times New Roman" w:hAnsi="Times New Roman" w:cs="Times New Roman"/>
          <w:color w:val="000000" w:themeColor="text1"/>
          <w:lang w:eastAsia="ru-RU"/>
        </w:rPr>
        <w:t>В</w:t>
      </w:r>
      <w:proofErr w:type="gramEnd"/>
      <w:r w:rsidRPr="003F5DDC">
        <w:rPr>
          <w:rFonts w:ascii="Times New Roman" w:eastAsia="Times New Roman" w:hAnsi="Times New Roman" w:cs="Times New Roman"/>
          <w:color w:val="000000" w:themeColor="text1"/>
          <w:lang w:eastAsia="ru-RU"/>
        </w:rPr>
        <w:t xml:space="preserve"> случае отказа или невозможности Поставщика выполнить свои обязательства по Договору, а также не поставки (недопоставки) Товара в установленные сроки, кроме случаев предусмотренных </w:t>
      </w:r>
      <w:r w:rsidRPr="003F5DDC">
        <w:rPr>
          <w:rFonts w:ascii="Times New Roman" w:eastAsia="Times New Roman" w:hAnsi="Times New Roman" w:cs="Times New Roman"/>
          <w:color w:val="000000" w:themeColor="text1"/>
          <w:lang w:eastAsia="ru-RU"/>
        </w:rPr>
        <w:lastRenderedPageBreak/>
        <w:t>разделом 11 Договора, Поставщик обязан оплатить Заказчику штраф в размере 10% от общей суммы Договора.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7.4 Поставщик согласен на удержание Заказчиком суммы пени (штрафов), причитающейся Заказчику за неисполнение и/или ненадлежащее исполнение Поставщиком своих обязательств по настоящему Договору, из сумм, подлежащих оплате по настоящему Договору.</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7.5 </w:t>
      </w:r>
      <w:proofErr w:type="gramStart"/>
      <w:r w:rsidRPr="003F5DDC">
        <w:rPr>
          <w:rFonts w:ascii="Times New Roman" w:eastAsia="Times New Roman" w:hAnsi="Times New Roman" w:cs="Times New Roman"/>
          <w:color w:val="000000" w:themeColor="text1"/>
          <w:lang w:eastAsia="ru-RU"/>
        </w:rPr>
        <w:t>В</w:t>
      </w:r>
      <w:proofErr w:type="gramEnd"/>
      <w:r w:rsidRPr="003F5DDC">
        <w:rPr>
          <w:rFonts w:ascii="Times New Roman" w:eastAsia="Times New Roman" w:hAnsi="Times New Roman" w:cs="Times New Roman"/>
          <w:color w:val="000000" w:themeColor="text1"/>
          <w:lang w:eastAsia="ru-RU"/>
        </w:rPr>
        <w:t xml:space="preserve"> случае, если Поставщик не представил обеспечение исполнения договора в течение 20 (двадцати) рабочих дней с даты подписания настоящего Договора, то Заказчиком в одностороннем порядке расторгается настоящий Договор и удерживается внесенное потенциальным поставщиком обеспечение заявки.</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7.6 Ответственность Заказчика: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7.6.1 </w:t>
      </w:r>
      <w:proofErr w:type="gramStart"/>
      <w:r w:rsidRPr="003F5DDC">
        <w:rPr>
          <w:rFonts w:ascii="Times New Roman" w:eastAsia="Times New Roman" w:hAnsi="Times New Roman" w:cs="Times New Roman"/>
          <w:color w:val="000000" w:themeColor="text1"/>
          <w:lang w:eastAsia="ru-RU"/>
        </w:rPr>
        <w:t>В</w:t>
      </w:r>
      <w:proofErr w:type="gramEnd"/>
      <w:r w:rsidRPr="003F5DDC">
        <w:rPr>
          <w:rFonts w:ascii="Times New Roman" w:eastAsia="Times New Roman" w:hAnsi="Times New Roman" w:cs="Times New Roman"/>
          <w:color w:val="000000" w:themeColor="text1"/>
          <w:lang w:eastAsia="ru-RU"/>
        </w:rPr>
        <w:t xml:space="preserve"> случае задержки оплат (в том числе авансовых платежей) по Договору, Заказчик оплачивает Поставщику пеню в размере 0,1% от суммы задолженности, за каждый календарный день просрочки, но не более 10% от общей суммы неисполненного обязательства.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7.6.2 </w:t>
      </w:r>
      <w:proofErr w:type="gramStart"/>
      <w:r w:rsidRPr="003F5DDC">
        <w:rPr>
          <w:rFonts w:ascii="Times New Roman" w:eastAsia="Times New Roman" w:hAnsi="Times New Roman" w:cs="Times New Roman"/>
          <w:color w:val="000000" w:themeColor="text1"/>
          <w:lang w:eastAsia="ru-RU"/>
        </w:rPr>
        <w:t>В</w:t>
      </w:r>
      <w:proofErr w:type="gramEnd"/>
      <w:r w:rsidRPr="003F5DDC">
        <w:rPr>
          <w:rFonts w:ascii="Times New Roman" w:eastAsia="Times New Roman" w:hAnsi="Times New Roman" w:cs="Times New Roman"/>
          <w:color w:val="000000" w:themeColor="text1"/>
          <w:lang w:eastAsia="ru-RU"/>
        </w:rPr>
        <w:t xml:space="preserve"> случае задержки возврата обеспечения авансового платежа, представленного Поставщиком, Заказчик оплачивает Поставщику пеню в размере 0,1% от суммы авансового платежа, за каждый календарный день просрочки, но не более 10% от суммы авансового платежа.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7.6.3 </w:t>
      </w:r>
      <w:proofErr w:type="gramStart"/>
      <w:r w:rsidRPr="003F5DDC">
        <w:rPr>
          <w:rFonts w:ascii="Times New Roman" w:eastAsia="Times New Roman" w:hAnsi="Times New Roman" w:cs="Times New Roman"/>
          <w:color w:val="000000" w:themeColor="text1"/>
          <w:lang w:eastAsia="ru-RU"/>
        </w:rPr>
        <w:t>В</w:t>
      </w:r>
      <w:proofErr w:type="gramEnd"/>
      <w:r w:rsidRPr="003F5DDC">
        <w:rPr>
          <w:rFonts w:ascii="Times New Roman" w:eastAsia="Times New Roman" w:hAnsi="Times New Roman" w:cs="Times New Roman"/>
          <w:color w:val="000000" w:themeColor="text1"/>
          <w:lang w:eastAsia="ru-RU"/>
        </w:rPr>
        <w:t xml:space="preserve"> случае задержки возврата обеспечения исполнения Договора, представленного Поставщиком, Заказчик должен выплатить Поставщику пеню в размере 0,1% от суммы Договора, за каждый календарный день просрочки, но не более 10% от суммы обеспечения исполнения договора.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7.6.4 </w:t>
      </w:r>
      <w:proofErr w:type="gramStart"/>
      <w:r w:rsidRPr="003F5DDC">
        <w:rPr>
          <w:rFonts w:ascii="Times New Roman" w:eastAsia="Times New Roman" w:hAnsi="Times New Roman" w:cs="Times New Roman"/>
          <w:color w:val="000000" w:themeColor="text1"/>
          <w:lang w:eastAsia="ru-RU"/>
        </w:rPr>
        <w:t>В</w:t>
      </w:r>
      <w:proofErr w:type="gramEnd"/>
      <w:r w:rsidRPr="003F5DDC">
        <w:rPr>
          <w:rFonts w:ascii="Times New Roman" w:eastAsia="Times New Roman" w:hAnsi="Times New Roman" w:cs="Times New Roman"/>
          <w:color w:val="000000" w:themeColor="text1"/>
          <w:lang w:eastAsia="ru-RU"/>
        </w:rPr>
        <w:t xml:space="preserve"> случае задержки Заказчиком подписания Акта приемки-передачи, Заказчик оплачивает Поставщику пеню в размере 0,1% от суммы задержки, за каждый календарный день, но не более 10% от общей суммы неисполненного обязательства.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7.7 </w:t>
      </w:r>
      <w:proofErr w:type="gramStart"/>
      <w:r w:rsidRPr="003F5DDC">
        <w:rPr>
          <w:rFonts w:ascii="Times New Roman" w:eastAsia="Times New Roman" w:hAnsi="Times New Roman" w:cs="Times New Roman"/>
          <w:color w:val="000000" w:themeColor="text1"/>
          <w:lang w:eastAsia="ru-RU"/>
        </w:rPr>
        <w:t>В</w:t>
      </w:r>
      <w:proofErr w:type="gramEnd"/>
      <w:r w:rsidRPr="003F5DDC">
        <w:rPr>
          <w:rFonts w:ascii="Times New Roman" w:eastAsia="Times New Roman" w:hAnsi="Times New Roman" w:cs="Times New Roman"/>
          <w:color w:val="000000" w:themeColor="text1"/>
          <w:lang w:eastAsia="ru-RU"/>
        </w:rPr>
        <w:t xml:space="preserve"> случае необоснованного нарушения Поставщиком своих обязательств по Договору, Заказчик направляет в установленном порядке информацию Оператору Фонда по закупкам для внесения сведений о Поставщике в Перечень ненадежных поставщиков Фонда.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7.8 </w:t>
      </w:r>
      <w:proofErr w:type="gramStart"/>
      <w:r w:rsidRPr="003F5DDC">
        <w:rPr>
          <w:rFonts w:ascii="Times New Roman" w:eastAsia="Times New Roman" w:hAnsi="Times New Roman" w:cs="Times New Roman"/>
          <w:color w:val="000000" w:themeColor="text1"/>
          <w:lang w:eastAsia="ru-RU"/>
        </w:rPr>
        <w:t>В</w:t>
      </w:r>
      <w:proofErr w:type="gramEnd"/>
      <w:r w:rsidRPr="003F5DDC">
        <w:rPr>
          <w:rFonts w:ascii="Times New Roman" w:eastAsia="Times New Roman" w:hAnsi="Times New Roman" w:cs="Times New Roman"/>
          <w:color w:val="000000" w:themeColor="text1"/>
          <w:lang w:eastAsia="ru-RU"/>
        </w:rPr>
        <w:t xml:space="preserve"> случае необоснованного нарушения Поставщиком исполнения своих обязательств по Договору, Заказчик вправе удержать из суммы внесенного обеспечения исполнения Договора сумму штрафа, начисленную Поставщику за нарушение им своих обязательств по Договору и возникших в связи с этим убытков.</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7.9 </w:t>
      </w:r>
      <w:proofErr w:type="gramStart"/>
      <w:r w:rsidRPr="003F5DDC">
        <w:rPr>
          <w:rFonts w:ascii="Times New Roman" w:eastAsia="Times New Roman" w:hAnsi="Times New Roman" w:cs="Times New Roman"/>
          <w:color w:val="000000" w:themeColor="text1"/>
          <w:lang w:eastAsia="ru-RU"/>
        </w:rPr>
        <w:t>В</w:t>
      </w:r>
      <w:proofErr w:type="gramEnd"/>
      <w:r w:rsidRPr="003F5DDC">
        <w:rPr>
          <w:rFonts w:ascii="Times New Roman" w:eastAsia="Times New Roman" w:hAnsi="Times New Roman" w:cs="Times New Roman"/>
          <w:color w:val="000000" w:themeColor="text1"/>
          <w:lang w:eastAsia="ru-RU"/>
        </w:rPr>
        <w:t xml:space="preserve"> случае прекращения действия Договора при фактической поставке Товара на сумму менее выплаченной Заказчиком предоплаты Заказчик вправе удержать из суммы внесенного обеспечения возврата аванса соответствующую разницу.</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7.10 Уплата неустойки (штрафа, пени) не освобождает Стороны от выполнения обязательств, предусмотренных настоящим Договором.</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 xml:space="preserve">7.11 Общий размер штрафов (пени), начисляемых товаропроизводителю поставляемого Товара согласно </w:t>
      </w:r>
      <w:proofErr w:type="gramStart"/>
      <w:r w:rsidRPr="003F5DDC">
        <w:rPr>
          <w:rFonts w:ascii="Times New Roman" w:eastAsia="Times New Roman" w:hAnsi="Times New Roman" w:cs="Times New Roman"/>
          <w:color w:val="000000" w:themeColor="text1"/>
          <w:lang w:eastAsia="ru-RU"/>
        </w:rPr>
        <w:t>условиям Договора</w:t>
      </w:r>
      <w:proofErr w:type="gramEnd"/>
      <w:r w:rsidRPr="003F5DDC">
        <w:rPr>
          <w:rFonts w:ascii="Times New Roman" w:eastAsia="Times New Roman" w:hAnsi="Times New Roman" w:cs="Times New Roman"/>
          <w:color w:val="000000" w:themeColor="text1"/>
          <w:lang w:eastAsia="ru-RU"/>
        </w:rPr>
        <w:t xml:space="preserve"> за несвоевременную поставку либо отказ от поставки Товара, не должен превышать 10% от суммы Договора.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7.12 </w:t>
      </w:r>
      <w:proofErr w:type="gramStart"/>
      <w:r w:rsidRPr="003F5DDC">
        <w:rPr>
          <w:rFonts w:ascii="Times New Roman" w:eastAsia="Times New Roman" w:hAnsi="Times New Roman" w:cs="Times New Roman"/>
          <w:color w:val="000000" w:themeColor="text1"/>
          <w:lang w:eastAsia="ru-RU"/>
        </w:rPr>
        <w:t>В</w:t>
      </w:r>
      <w:proofErr w:type="gramEnd"/>
      <w:r w:rsidRPr="003F5DDC">
        <w:rPr>
          <w:rFonts w:ascii="Times New Roman" w:eastAsia="Times New Roman" w:hAnsi="Times New Roman" w:cs="Times New Roman"/>
          <w:color w:val="000000" w:themeColor="text1"/>
          <w:lang w:eastAsia="ru-RU"/>
        </w:rPr>
        <w:t xml:space="preserve"> случае если Договором предусмотрена обязанность Поставщика выполнить монтаж, шеф-монтаж, пуско-наладку, обучение персонала, иные сопутствующие услуги и в случае невыполнения таких обязательств, Заказчик вправе взыскать с Поставщика штраф в размере 10% от общей стоимости Договора.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7.13 Стороны обязуются надлежащим образом исполнять принятые на себя обязательства в соответствии с Договором. В части, не урегулированной Договором, ответственность Сторон регулируется действующим законодательством Республики Казахстан.</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7.14 Все расходы по замене и ремонту Товара с недостатками (включая, комплектующих и запасных частей (если применимо), в том числе расходы по доставке, хранению и транспортировке, полностью оплачиваются Поставщиком.</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7.15 Если устранение дефектов/недостатков в Товаре производится силами Заказчика, Поставщик обязан возместить Заказчику связанные с этим расходы в течение 30 (тридцать) календарных дней с даты выставления соответствующего счета.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7.16 </w:t>
      </w:r>
      <w:proofErr w:type="gramStart"/>
      <w:r w:rsidRPr="003F5DDC">
        <w:rPr>
          <w:rFonts w:ascii="Times New Roman" w:eastAsia="Times New Roman" w:hAnsi="Times New Roman" w:cs="Times New Roman"/>
          <w:color w:val="000000" w:themeColor="text1"/>
          <w:lang w:eastAsia="ru-RU"/>
        </w:rPr>
        <w:t>В</w:t>
      </w:r>
      <w:proofErr w:type="gramEnd"/>
      <w:r w:rsidRPr="003F5DDC">
        <w:rPr>
          <w:rFonts w:ascii="Times New Roman" w:eastAsia="Times New Roman" w:hAnsi="Times New Roman" w:cs="Times New Roman"/>
          <w:color w:val="000000" w:themeColor="text1"/>
          <w:lang w:eastAsia="ru-RU"/>
        </w:rPr>
        <w:t xml:space="preserve"> случае, если Поставщик не произвел замену Товара ненадлежащего качества в установленный срок, Заказчик вправе поручить замену Товара третьему лицу с отнесением всех затрат на Поставщика.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 xml:space="preserve">7.17 Взыскание неустойки (штрафа, пени) может быть произведено Заказчиком путем ее удержания из суммы, подлежащей оплате в счет выполненных обязательств. При этом Заказчик вправе сверх </w:t>
      </w:r>
      <w:r w:rsidRPr="003F5DDC">
        <w:rPr>
          <w:rFonts w:ascii="Times New Roman" w:eastAsia="Times New Roman" w:hAnsi="Times New Roman" w:cs="Times New Roman"/>
          <w:color w:val="000000" w:themeColor="text1"/>
          <w:lang w:eastAsia="ru-RU"/>
        </w:rPr>
        <w:lastRenderedPageBreak/>
        <w:t>подлежащей уплате суммы пени взыскать в полном размере убытки, причиненные неисполнением и/или просрочкой исполнения обязательств по Договору.</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7.18 В соответствии с применимым законодательством Республики Казахстан, Поставщик должен ограждать Заказчика от убытков и от разбирательств с компетентными органами и третьими лицами, которые могут возникнуть в результате неисполнения или ненадлежащего исполнения Поставщиком установленных в Республике Казахстан требований в сфере налоговых и таможенных платежей.</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7.19 Предоставить в рамках исполнения договора о закупках документы, подтверждающие соответствие поставляемых товаров требованиям, установленным техническими регламентами, положениям стандартов или иными документами в соответствии с законодательством Республики Казахстан.</w:t>
      </w:r>
    </w:p>
    <w:p w:rsidR="003F5DDC" w:rsidRPr="003F5DDC" w:rsidRDefault="003F5DDC" w:rsidP="003F5DDC">
      <w:pPr>
        <w:spacing w:after="15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7.20 </w:t>
      </w:r>
      <w:proofErr w:type="gramStart"/>
      <w:r w:rsidRPr="003F5DDC">
        <w:rPr>
          <w:rFonts w:ascii="Times New Roman" w:eastAsia="Times New Roman" w:hAnsi="Times New Roman" w:cs="Times New Roman"/>
          <w:color w:val="000000" w:themeColor="text1"/>
          <w:lang w:eastAsia="ru-RU"/>
        </w:rPr>
        <w:t>В</w:t>
      </w:r>
      <w:proofErr w:type="gramEnd"/>
      <w:r w:rsidRPr="003F5DDC">
        <w:rPr>
          <w:rFonts w:ascii="Times New Roman" w:eastAsia="Times New Roman" w:hAnsi="Times New Roman" w:cs="Times New Roman"/>
          <w:color w:val="000000" w:themeColor="text1"/>
          <w:lang w:eastAsia="ru-RU"/>
        </w:rPr>
        <w:t xml:space="preserve"> случае не предоставления поставщиком электронной (ые) копии сертификата (ов) формы СТ-КZ на весь объем (количество) товара, поставленного в рамках Договора (предоставляется в Системе)</w:t>
      </w:r>
      <w:r w:rsidR="00AA5D73">
        <w:rPr>
          <w:rFonts w:ascii="Times New Roman" w:eastAsia="Times New Roman" w:hAnsi="Times New Roman" w:cs="Times New Roman"/>
          <w:color w:val="000000" w:themeColor="text1"/>
          <w:lang w:eastAsia="ru-RU"/>
        </w:rPr>
        <w:t xml:space="preserve"> </w:t>
      </w:r>
      <w:r w:rsidRPr="003F5DDC">
        <w:rPr>
          <w:rFonts w:ascii="Times New Roman" w:eastAsia="Times New Roman" w:hAnsi="Times New Roman" w:cs="Times New Roman"/>
          <w:color w:val="000000" w:themeColor="text1"/>
          <w:lang w:eastAsia="ru-RU"/>
        </w:rPr>
        <w:t>Договора, Заказчик в одностороннем порядке расторгает заключенный договор о закупках, согласно п.6 ст.37 Порядка.</w:t>
      </w:r>
    </w:p>
    <w:p w:rsidR="003F5DDC" w:rsidRPr="003F5DDC" w:rsidRDefault="003F5DDC" w:rsidP="003F5DDC">
      <w:pPr>
        <w:spacing w:before="225" w:after="225" w:line="240" w:lineRule="auto"/>
        <w:outlineLvl w:val="2"/>
        <w:rPr>
          <w:rFonts w:ascii="Times New Roman" w:eastAsia="Times New Roman" w:hAnsi="Times New Roman" w:cs="Times New Roman"/>
          <w:b/>
          <w:bCs/>
          <w:color w:val="000000" w:themeColor="text1"/>
          <w:lang w:eastAsia="ru-RU"/>
        </w:rPr>
      </w:pPr>
      <w:r w:rsidRPr="003F5DDC">
        <w:rPr>
          <w:rFonts w:ascii="Times New Roman" w:eastAsia="Times New Roman" w:hAnsi="Times New Roman" w:cs="Times New Roman"/>
          <w:b/>
          <w:bCs/>
          <w:color w:val="000000" w:themeColor="text1"/>
          <w:lang w:eastAsia="ru-RU"/>
        </w:rPr>
        <w:t>8. Порядок изменения, расторжение Договора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8.1 Внесение изменений и дополнений в настоящий Договор осуществляется в соответствии с законодательством Республики Казахстан и Порядком.</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 xml:space="preserve">8.2 Не допускается вносить в проект либо заключенный Договор о закупках изменения, которые могут изменить содержание </w:t>
      </w:r>
      <w:proofErr w:type="gramStart"/>
      <w:r w:rsidRPr="003F5DDC">
        <w:rPr>
          <w:rFonts w:ascii="Times New Roman" w:eastAsia="Times New Roman" w:hAnsi="Times New Roman" w:cs="Times New Roman"/>
          <w:color w:val="000000" w:themeColor="text1"/>
          <w:lang w:eastAsia="ru-RU"/>
        </w:rPr>
        <w:t>условий</w:t>
      </w:r>
      <w:proofErr w:type="gramEnd"/>
      <w:r w:rsidRPr="003F5DDC">
        <w:rPr>
          <w:rFonts w:ascii="Times New Roman" w:eastAsia="Times New Roman" w:hAnsi="Times New Roman" w:cs="Times New Roman"/>
          <w:color w:val="000000" w:themeColor="text1"/>
          <w:lang w:eastAsia="ru-RU"/>
        </w:rPr>
        <w:t xml:space="preserve"> проводимых (проведенных) закупок и/или предложения, явившегося основой для выбора Поставщика, по иным основаниям, не предусмотренным соответствующими пунктом(ами) Порядка.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8.3 Заказчик вправе в одностороннем порядке отказаться от исполнения Договора в следующих случаях:</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8.3.1 Предусмотренных пунктом 2 статьи 404 Гражданского кодекса Республики Казахстан;</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8.3.2 При нарушении Поставщиком своих обязательств;</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8.3.3 Ввиду обоснованной нецелесообразности приобретения товаров:</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8.3.3.1 в случае сокращения расходов Заказчика, связанного с чрезвычайным положением или другими негативными явлениями в экономике;</w:t>
      </w:r>
    </w:p>
    <w:p w:rsidR="003F5DDC" w:rsidRPr="003F5DDC" w:rsidRDefault="003F5DDC" w:rsidP="003F5DDC">
      <w:pPr>
        <w:spacing w:after="15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8.3.3.2 в случае отсутствия производственной необходимости на основании решения коллегиального исполнительного органа/наблюдательного совета (в случае отсутствия коллегиального исполнительного органа/наблюдательного совета органа управления/высшего органа (общее собрание участников) Заказчика.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8.3.4 Отказ от исполнения договора о закупках ввиду обоснованной нецелесообразности приобретения товаров, работ, услуг допускается при условии оплаты Заказчиком Поставщику фактически понесенных им расходов.</w:t>
      </w:r>
    </w:p>
    <w:p w:rsidR="003F5DDC" w:rsidRPr="003F5DDC" w:rsidRDefault="003F5DDC" w:rsidP="003F5DDC">
      <w:pPr>
        <w:spacing w:after="15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8.3.5 При нарушении одной из сторон договора о закупках обязательств по противодействию коррупции, предусмотренных условиями договора;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8.4 При отказе Заказчика от исполнения Договора в одностороннем порядке, Заказчик направляет Поставщику соответствующее письменное уведомление не менее чем за 15 (пятнадцать) календарных дней до предполагаемой даты расторжения Договора.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 При расторжении Договора в силу вышеуказанных обстоятельств, Поставщик имеет право требовать оплату только за фактические затраты, связанные с исполнением Договора, на день расторжения.</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8.5 Не допускается расторжение заключенного договора Заказчиком в одностороннем порядке в случае обнаружения в закупках нарушений уполномоченным органом Фонда по вопросам закупок. В этом случае, договор может быть расторгнут по обоюдному согласию Сторон в соответствии с требованиями законодательства РК и оплатой Поставщику фактический понесенных им расходов на день расторжения Договора.</w:t>
      </w:r>
    </w:p>
    <w:p w:rsidR="003F5DDC" w:rsidRPr="003F5DDC" w:rsidRDefault="003F5DDC" w:rsidP="003F5DDC">
      <w:pPr>
        <w:spacing w:after="15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8.6 </w:t>
      </w:r>
      <w:proofErr w:type="gramStart"/>
      <w:r w:rsidRPr="003F5DDC">
        <w:rPr>
          <w:rFonts w:ascii="Times New Roman" w:eastAsia="Times New Roman" w:hAnsi="Times New Roman" w:cs="Times New Roman"/>
          <w:color w:val="000000" w:themeColor="text1"/>
          <w:lang w:eastAsia="ru-RU"/>
        </w:rPr>
        <w:t>В</w:t>
      </w:r>
      <w:proofErr w:type="gramEnd"/>
      <w:r w:rsidRPr="003F5DDC">
        <w:rPr>
          <w:rFonts w:ascii="Times New Roman" w:eastAsia="Times New Roman" w:hAnsi="Times New Roman" w:cs="Times New Roman"/>
          <w:color w:val="000000" w:themeColor="text1"/>
          <w:lang w:eastAsia="ru-RU"/>
        </w:rPr>
        <w:t xml:space="preserve"> случае если договор расторгается по вине Заказчика, Поставщик имеет право требовать от Заказчика финансовое возмещение понесенных убытков и затрат, возникших вследствие ненадлежащего исполнения условий Договора, а также суммы, выставленных пени и штрафа.</w:t>
      </w:r>
    </w:p>
    <w:p w:rsidR="003F5DDC" w:rsidRPr="003F5DDC" w:rsidRDefault="003F5DDC" w:rsidP="003F5DDC">
      <w:pPr>
        <w:spacing w:before="225" w:after="225" w:line="240" w:lineRule="auto"/>
        <w:outlineLvl w:val="2"/>
        <w:rPr>
          <w:rFonts w:ascii="Times New Roman" w:eastAsia="Times New Roman" w:hAnsi="Times New Roman" w:cs="Times New Roman"/>
          <w:b/>
          <w:bCs/>
          <w:color w:val="000000" w:themeColor="text1"/>
          <w:lang w:eastAsia="ru-RU"/>
        </w:rPr>
      </w:pPr>
      <w:r w:rsidRPr="003F5DDC">
        <w:rPr>
          <w:rFonts w:ascii="Times New Roman" w:eastAsia="Times New Roman" w:hAnsi="Times New Roman" w:cs="Times New Roman"/>
          <w:b/>
          <w:bCs/>
          <w:color w:val="000000" w:themeColor="text1"/>
          <w:lang w:eastAsia="ru-RU"/>
        </w:rPr>
        <w:lastRenderedPageBreak/>
        <w:t>9. Корреспонденция</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9.1 Если по условиям Договора необходимо вести какую-либо переписку, представлять или выпускать уведомления, инструкции, согласия, утверждения, сертификаты или чьи-либо решения и, если не оговорено иным образом, то такой вид переписки осуществляется в письменной форме без необоснованных отказов и задержек.</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9.2 Все документы по переписке согласно или в связи с данным Договором должны иметь реквизиты Сторон с номером Договора.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9.3 Любая корреспонденция, уведомления, отчеты, запросы, требования, утверждения, согласия, инструкции, заказы, сертификаты или другие сообщения, которые по условиям этого Договора должны выполняться в письменной форме, должны предоставляться заблаговременно и вручаться нарочно или заказным письмом с почтовым уведомлением, факсом или по электронной почте с последующим предоставлением оригинала в течение 5 (пяти) рабочих дней с даты получения факсового/электронного варианта.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9.4 Любое сообщение, отправленное курьерской почтой, телексом, телеграммой или факсом считается (при отсутствии подтверждения более раннего получения) доставленным в момент самой передачи.</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9.5 Уведомление, отправленное заказным (авиа) письмом считается доставленным при условии наличия штампа почтового отделения или курьерской службы, подтверждающего доставку почты.</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9.6 Заказчик вправе, путем направления Поставщику письменного уведомления, в любое время и по любым основаниям приостановить поставку Товара в части, либо в целом, уплатив Поставщику расходы, связанные с исполнением обязательств по Договору.</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9.7 При получении уведомления о приостановке поставки Поставщик, если иное не предусмотрено в уведомлении: 1) немедленно прекращает поставку в день и в той мере, в какой это указано в уведомлении; 2) не размещает никакие дальнейшие заказы в отношении приостановленной поставки и не заключает договоры о связанном с поставкой субподряде и/или о субпоставке, за исключением тех, на которые не распространяется приостановка.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9.8 При этом Поставщик продолжает поставлять товар, на который не распространяется приостановление поставки.</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9.9 </w:t>
      </w:r>
      <w:proofErr w:type="gramStart"/>
      <w:r w:rsidRPr="003F5DDC">
        <w:rPr>
          <w:rFonts w:ascii="Times New Roman" w:eastAsia="Times New Roman" w:hAnsi="Times New Roman" w:cs="Times New Roman"/>
          <w:color w:val="000000" w:themeColor="text1"/>
          <w:lang w:eastAsia="ru-RU"/>
        </w:rPr>
        <w:t>В</w:t>
      </w:r>
      <w:proofErr w:type="gramEnd"/>
      <w:r w:rsidRPr="003F5DDC">
        <w:rPr>
          <w:rFonts w:ascii="Times New Roman" w:eastAsia="Times New Roman" w:hAnsi="Times New Roman" w:cs="Times New Roman"/>
          <w:color w:val="000000" w:themeColor="text1"/>
          <w:lang w:eastAsia="ru-RU"/>
        </w:rPr>
        <w:t xml:space="preserve"> случае, если Поставщиком, после получения уведомления, будет произведён закуп товаров или иные расходы, связанные с приостановленной Заказчиком поставки товара, то Заказчик вправе не учитывать и не оплачивать такие расходы, понесенные Поставщиком.</w:t>
      </w:r>
    </w:p>
    <w:p w:rsidR="003F5DDC" w:rsidRPr="003F5DDC" w:rsidRDefault="003F5DDC" w:rsidP="003F5DDC">
      <w:pPr>
        <w:spacing w:after="15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9.10 Заказчик вправе в любое время возобновить всю поставку или ее часть путем направления письменного уведомления Поставщику. При получении уведомления о возобновлении поставки, Поставщик незамедлительно должен возобновить такую приостановленную поставку в соответствии с условиями и сроками поставки, предусмотренными Договором. Срок поставки при этом начинает исчисляться с даты уведомления о возобновлении поставки.</w:t>
      </w:r>
    </w:p>
    <w:p w:rsidR="003F5DDC" w:rsidRPr="003F5DDC" w:rsidRDefault="003F5DDC" w:rsidP="003F5DDC">
      <w:pPr>
        <w:spacing w:before="225" w:after="225" w:line="240" w:lineRule="auto"/>
        <w:outlineLvl w:val="2"/>
        <w:rPr>
          <w:rFonts w:ascii="Times New Roman" w:eastAsia="Times New Roman" w:hAnsi="Times New Roman" w:cs="Times New Roman"/>
          <w:b/>
          <w:bCs/>
          <w:color w:val="000000" w:themeColor="text1"/>
          <w:lang w:eastAsia="ru-RU"/>
        </w:rPr>
      </w:pPr>
      <w:r w:rsidRPr="003F5DDC">
        <w:rPr>
          <w:rFonts w:ascii="Times New Roman" w:eastAsia="Times New Roman" w:hAnsi="Times New Roman" w:cs="Times New Roman"/>
          <w:b/>
          <w:bCs/>
          <w:color w:val="000000" w:themeColor="text1"/>
          <w:lang w:eastAsia="ru-RU"/>
        </w:rPr>
        <w:t>10. Срок действия Договора</w:t>
      </w:r>
    </w:p>
    <w:p w:rsidR="003F5DDC" w:rsidRPr="003F5DDC" w:rsidRDefault="003F5DDC" w:rsidP="003F5DDC">
      <w:pPr>
        <w:spacing w:after="15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10.1 Настоящий Договор вступает в силу с даты его подписания уполномоченными лицами Сторон и действует </w:t>
      </w:r>
      <w:r w:rsidRPr="003F5DDC">
        <w:rPr>
          <w:rFonts w:ascii="Times New Roman" w:eastAsia="Times New Roman" w:hAnsi="Times New Roman" w:cs="Times New Roman"/>
          <w:b/>
          <w:bCs/>
          <w:color w:val="000000" w:themeColor="text1"/>
          <w:lang w:eastAsia="ru-RU"/>
        </w:rPr>
        <w:t>12 месяцев</w:t>
      </w:r>
      <w:r w:rsidRPr="003F5DDC">
        <w:rPr>
          <w:rFonts w:ascii="Times New Roman" w:eastAsia="Times New Roman" w:hAnsi="Times New Roman" w:cs="Times New Roman"/>
          <w:color w:val="000000" w:themeColor="text1"/>
          <w:lang w:eastAsia="ru-RU"/>
        </w:rPr>
        <w:t>, а в части взаиморасчетов до их полного завершения.</w:t>
      </w:r>
    </w:p>
    <w:p w:rsidR="003F5DDC" w:rsidRPr="003F5DDC" w:rsidRDefault="003F5DDC" w:rsidP="003F5DDC">
      <w:pPr>
        <w:spacing w:before="225" w:after="225" w:line="240" w:lineRule="auto"/>
        <w:outlineLvl w:val="2"/>
        <w:rPr>
          <w:rFonts w:ascii="Times New Roman" w:eastAsia="Times New Roman" w:hAnsi="Times New Roman" w:cs="Times New Roman"/>
          <w:b/>
          <w:bCs/>
          <w:color w:val="000000" w:themeColor="text1"/>
          <w:lang w:eastAsia="ru-RU"/>
        </w:rPr>
      </w:pPr>
      <w:r w:rsidRPr="003F5DDC">
        <w:rPr>
          <w:rFonts w:ascii="Times New Roman" w:eastAsia="Times New Roman" w:hAnsi="Times New Roman" w:cs="Times New Roman"/>
          <w:b/>
          <w:bCs/>
          <w:color w:val="000000" w:themeColor="text1"/>
          <w:lang w:eastAsia="ru-RU"/>
        </w:rPr>
        <w:t>11. Обстоятельства непреодолимой силы (Форс мажор)</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11.1 Стороны освобождаются от ответственности за полное или частичное невыполнение обязательств по настоящему Договору, если оно явилось следствием обстоятельств непреодолимой силы. Для целей настоящего раздела «обстоятельство непреодолимой силы» означает событие, неподвластное контролю Сторон, и имеющее непредвиденный характер. Такие события могут включать, но не ограничиваться такими действиями, как военные действия, природные или стихийные бедствия, эпидемия, карантин, эмбарго и другие.</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11.2 При возникновении обстоятельства непреодолимой силы Сторона, для которой создалась невозможность исполнения обязательств, должна сообщить другой Стороне о предполагаемом сроке действия форс-мажора в письменной форме (уведомление) в течение 5 (пяти) календарных дней с момента наступления таких обстоятельств и их причинах, а также предоставить документы, подтверждающие факт наступления таких обстоятельств, выданные компетентным органом.</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 xml:space="preserve">11.3 Для целей Договора форс-мажорное обстоятельство означает любое обстоятельство или обстоятельства, которые Сторона, заявляющая об их наступлении, неспособна, предотвратить или </w:t>
      </w:r>
      <w:r w:rsidRPr="003F5DDC">
        <w:rPr>
          <w:rFonts w:ascii="Times New Roman" w:eastAsia="Times New Roman" w:hAnsi="Times New Roman" w:cs="Times New Roman"/>
          <w:color w:val="000000" w:themeColor="text1"/>
          <w:lang w:eastAsia="ru-RU"/>
        </w:rPr>
        <w:lastRenderedPageBreak/>
        <w:t>преодолеть, и которые, в частности, включают в себя войны, терроризм, восстания, гражданские беспорядки, молнии, пожары, взрывы, бури, наводнения, другие стихийные бедствия или природные катаклизмы, забастовки, локауты, прочие трудовые конфликты либо принятие органом государственной власти или организациями, входящими в группу компаний акционерного общества «Фонд национального благосостояния «Самрук-Қазына», решений, повлекших за собой невозможность исполнения Договора или иным образом ограничивающих возможности выполнения Сторонами принятых на себя обязательств.</w:t>
      </w:r>
    </w:p>
    <w:p w:rsidR="003F5DDC" w:rsidRPr="003F5DDC" w:rsidRDefault="003F5DDC" w:rsidP="003F5DDC">
      <w:pPr>
        <w:spacing w:after="15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11.4 Если форс-мажорное обстоятельство препятствует выполнению одной из Сторон любого из своих обязательств по Договору, такая Сторона освобождается от выполнения этого обязательства на период действия Форс-мажорного обстоятельства, препятствующего его выполнению, при условии, однако, что такая Сторона предприняла все необходимые и адекватные действия для сведения к минимуму убытков или ущерба для другой Стороны и для восстановления своей способности выполнять обязательства по Договору. Если возникшие обстоятельства длятся более 2 (двух) месяцев, любая из Сторон имеет право расторгнуть Договор, направив письменное уведомление другой Стороне.</w:t>
      </w:r>
    </w:p>
    <w:p w:rsidR="003F5DDC" w:rsidRPr="003F5DDC" w:rsidRDefault="003F5DDC" w:rsidP="003F5DDC">
      <w:pPr>
        <w:spacing w:before="225" w:after="225" w:line="240" w:lineRule="auto"/>
        <w:outlineLvl w:val="2"/>
        <w:rPr>
          <w:rFonts w:ascii="Times New Roman" w:eastAsia="Times New Roman" w:hAnsi="Times New Roman" w:cs="Times New Roman"/>
          <w:b/>
          <w:bCs/>
          <w:color w:val="000000" w:themeColor="text1"/>
          <w:lang w:eastAsia="ru-RU"/>
        </w:rPr>
      </w:pPr>
      <w:r w:rsidRPr="003F5DDC">
        <w:rPr>
          <w:rFonts w:ascii="Times New Roman" w:eastAsia="Times New Roman" w:hAnsi="Times New Roman" w:cs="Times New Roman"/>
          <w:b/>
          <w:bCs/>
          <w:color w:val="000000" w:themeColor="text1"/>
          <w:lang w:eastAsia="ru-RU"/>
        </w:rPr>
        <w:t>12. Порядок разрешения споров</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12.1 Все споры и разногласия, которые могут возникнуть между Сторонами из настоящего Договора, разрешаются путем переговоров.</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12.2 Если в результате таких переговоров Стороны не смогут разрешить спор по Договору, любая из Сторон может потребовать решения этого вопроса в судебном порядке в соответствии с законодательством Республики Казахстан. Все вопросы, не урегулированные настоящим Договором, регулируются законодательством Республики Казахстан.</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12.3 Настоящий Договор регулируется нормами законодательства Республики Казахстан.</w:t>
      </w:r>
    </w:p>
    <w:p w:rsidR="003F5DDC" w:rsidRPr="003F5DDC" w:rsidRDefault="003F5DDC" w:rsidP="003F5DDC">
      <w:pPr>
        <w:spacing w:after="15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12.4 Решение спорного вопроса в судебном порядке будет рассматриваться в Специализированном межрайонном экономическом суде Мангистауской области, в порядке, предусмотренном законодательством Республики Казахстан.</w:t>
      </w:r>
    </w:p>
    <w:p w:rsidR="003F5DDC" w:rsidRPr="003F5DDC" w:rsidRDefault="003F5DDC" w:rsidP="003F5DDC">
      <w:pPr>
        <w:spacing w:before="225" w:after="225" w:line="240" w:lineRule="auto"/>
        <w:outlineLvl w:val="2"/>
        <w:rPr>
          <w:rFonts w:ascii="Times New Roman" w:eastAsia="Times New Roman" w:hAnsi="Times New Roman" w:cs="Times New Roman"/>
          <w:b/>
          <w:bCs/>
          <w:color w:val="000000" w:themeColor="text1"/>
          <w:lang w:eastAsia="ru-RU"/>
        </w:rPr>
      </w:pPr>
      <w:r w:rsidRPr="003F5DDC">
        <w:rPr>
          <w:rFonts w:ascii="Times New Roman" w:eastAsia="Times New Roman" w:hAnsi="Times New Roman" w:cs="Times New Roman"/>
          <w:b/>
          <w:bCs/>
          <w:color w:val="000000" w:themeColor="text1"/>
          <w:lang w:eastAsia="ru-RU"/>
        </w:rPr>
        <w:t>13. Противодействие коррупции</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13.1 При исполнении своих обязательств по настоящему Договору, Стороны и их работники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13.2 При исполнении своих обязательств по настоящему Договору, Стороны и их работники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13.3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13.4 </w:t>
      </w:r>
      <w:proofErr w:type="gramStart"/>
      <w:r w:rsidRPr="003F5DDC">
        <w:rPr>
          <w:rFonts w:ascii="Times New Roman" w:eastAsia="Times New Roman" w:hAnsi="Times New Roman" w:cs="Times New Roman"/>
          <w:color w:val="000000" w:themeColor="text1"/>
          <w:lang w:eastAsia="ru-RU"/>
        </w:rPr>
        <w:t>В</w:t>
      </w:r>
      <w:proofErr w:type="gramEnd"/>
      <w:r w:rsidRPr="003F5DDC">
        <w:rPr>
          <w:rFonts w:ascii="Times New Roman" w:eastAsia="Times New Roman" w:hAnsi="Times New Roman" w:cs="Times New Roman"/>
          <w:color w:val="000000" w:themeColor="text1"/>
          <w:lang w:eastAsia="ru-RU"/>
        </w:rPr>
        <w:t xml:space="preserve">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13.5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работниками,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 xml:space="preserve">13.6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w:t>
      </w:r>
      <w:r w:rsidRPr="003F5DDC">
        <w:rPr>
          <w:rFonts w:ascii="Times New Roman" w:eastAsia="Times New Roman" w:hAnsi="Times New Roman" w:cs="Times New Roman"/>
          <w:color w:val="000000" w:themeColor="text1"/>
          <w:lang w:eastAsia="ru-RU"/>
        </w:rPr>
        <w:lastRenderedPageBreak/>
        <w:t>коррупционную деятельность, а также оказывают взаимное содействие друг другу в целях предотвращения коррупции. Стороны обязуются обеспечить реализацию процедур по проведению проверок в целях предотвращения рисков вовлечения Сторон в коррупционную деятельность.</w:t>
      </w:r>
    </w:p>
    <w:p w:rsidR="003F5DDC" w:rsidRPr="003F5DDC" w:rsidRDefault="003F5DDC" w:rsidP="003F5DDC">
      <w:pPr>
        <w:spacing w:after="15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13.7 Стороны обязуются обеспечить реализацию процедур по проведению комплаенс проверок в целях предотвращения рисков вовлечения Сторон в коррупционную деятельность.</w:t>
      </w:r>
    </w:p>
    <w:p w:rsidR="003F5DDC" w:rsidRPr="003F5DDC" w:rsidRDefault="003F5DDC" w:rsidP="003F5DDC">
      <w:pPr>
        <w:spacing w:before="225" w:after="225" w:line="240" w:lineRule="auto"/>
        <w:outlineLvl w:val="2"/>
        <w:rPr>
          <w:rFonts w:ascii="Times New Roman" w:eastAsia="Times New Roman" w:hAnsi="Times New Roman" w:cs="Times New Roman"/>
          <w:b/>
          <w:bCs/>
          <w:color w:val="000000" w:themeColor="text1"/>
          <w:lang w:eastAsia="ru-RU"/>
        </w:rPr>
      </w:pPr>
      <w:r w:rsidRPr="003F5DDC">
        <w:rPr>
          <w:rFonts w:ascii="Times New Roman" w:eastAsia="Times New Roman" w:hAnsi="Times New Roman" w:cs="Times New Roman"/>
          <w:b/>
          <w:bCs/>
          <w:color w:val="000000" w:themeColor="text1"/>
          <w:lang w:eastAsia="ru-RU"/>
        </w:rPr>
        <w:t>14. Конфиденциальность</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14.1 Стороны подписанием настоящего Договора выражают свое согласие на то, что содержание настоящего Договора, а также информация об оплате не являются конфиденциальными и доступны для третьих лиц в Системе и/или в иных информационных системах уполномоченных органов и организаций Республики Казахстан. Иная документация и информация, передаваемая и/или используемая Сторонами по настоящему Договору, является конфиденциальной и Стороны не вправе, без предварительного письменного согласия другой Стороны, передавать эту информацию третьим лицам, за исключением случаев, предусмотренных действующим законодательством Республики Казахстан и Порядком. Абзац второй настоящего пункта не распространяется на случаи судебного рассмотрения вопросов, относящихся к предмету Договора, в интересах их практического разрешения или в случаях, в которых такое разглашение предписывается законодательством Республики Казахстан либо осуществляется по требованию уполномоченных на то государственных органов.</w:t>
      </w:r>
    </w:p>
    <w:p w:rsidR="003F5DDC" w:rsidRPr="003F5DDC" w:rsidRDefault="003F5DDC" w:rsidP="003F5DDC">
      <w:pPr>
        <w:spacing w:after="15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14.2 Поставщик соглашается, что Заказчик также имеет право раскрывать АО «Самрук-Қазына» информацию по Договору, включая, но не ограничиваясь, информацию о реквизитах и деталях платежа, путем направления обслуживающими Заказчика банками-контрагентами выписок через защищенный канал передачи данных в информационно-аналитическую систему АО «Самрук-Қазына» с использованием требуемых протоколов каналов связи.</w:t>
      </w:r>
    </w:p>
    <w:p w:rsidR="003F5DDC" w:rsidRPr="003F5DDC" w:rsidRDefault="003F5DDC" w:rsidP="003F5DDC">
      <w:pPr>
        <w:spacing w:before="225" w:after="225" w:line="240" w:lineRule="auto"/>
        <w:outlineLvl w:val="2"/>
        <w:rPr>
          <w:rFonts w:ascii="Times New Roman" w:eastAsia="Times New Roman" w:hAnsi="Times New Roman" w:cs="Times New Roman"/>
          <w:b/>
          <w:bCs/>
          <w:color w:val="000000" w:themeColor="text1"/>
          <w:lang w:eastAsia="ru-RU"/>
        </w:rPr>
      </w:pPr>
      <w:r w:rsidRPr="003F5DDC">
        <w:rPr>
          <w:rFonts w:ascii="Times New Roman" w:eastAsia="Times New Roman" w:hAnsi="Times New Roman" w:cs="Times New Roman"/>
          <w:b/>
          <w:bCs/>
          <w:color w:val="000000" w:themeColor="text1"/>
          <w:lang w:eastAsia="ru-RU"/>
        </w:rPr>
        <w:t>15. Прочие условия</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15.1 Стороны заключают настоящий договор на основании гарантий Поставщика и добросовестно полагаясь на таковые. Поставщик гарантирует, что:</w:t>
      </w:r>
      <w:r w:rsidRPr="003F5DDC">
        <w:rPr>
          <w:rFonts w:ascii="Times New Roman" w:eastAsia="Times New Roman" w:hAnsi="Times New Roman" w:cs="Times New Roman"/>
          <w:color w:val="000000" w:themeColor="text1"/>
          <w:lang w:eastAsia="ru-RU"/>
        </w:rPr>
        <w:br/>
        <w:t>ни Поставщика, ни его аффилированные лица, ни все акционеры Поставщика не включены в санкционный список Европейского союза, и (или) Великобритании, и (или) в санкционных списках SDN (Specially Designated Nationals and Blocked Persons List – список специально выделенных граждан и блокированных лиц), CAPTA (List of Foreign Financial Institutions Subject to Correspondent Account or Payable-Through Account Sanctions – список 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(Non-SDN Menu-Based Sanctions List – список санкций, не основанный на SDN), администрируемый Управлением по контролю над иностранными активами Министерства финансов США (Office of Foreign Assets Control of U.S. Department of the Treasury), а также любой иной санкционный список, имеющий экстерриториальное действие;</w:t>
      </w:r>
      <w:r w:rsidRPr="003F5DDC">
        <w:rPr>
          <w:rFonts w:ascii="Times New Roman" w:eastAsia="Times New Roman" w:hAnsi="Times New Roman" w:cs="Times New Roman"/>
          <w:color w:val="000000" w:themeColor="text1"/>
          <w:lang w:eastAsia="ru-RU"/>
        </w:rPr>
        <w:br/>
        <w:t>(a) заключение Договора и/или его исполнение Поставщика не влечет нарушения санкций, указанных в подпункте (а) настоящего пункта;</w:t>
      </w:r>
      <w:r w:rsidRPr="003F5DDC">
        <w:rPr>
          <w:rFonts w:ascii="Times New Roman" w:eastAsia="Times New Roman" w:hAnsi="Times New Roman" w:cs="Times New Roman"/>
          <w:color w:val="000000" w:themeColor="text1"/>
          <w:lang w:eastAsia="ru-RU"/>
        </w:rPr>
        <w:br/>
        <w:t xml:space="preserve">(b) в день, когда Поставщик обязан исполнить соответствующее обязательство по Договору и до даты его фактического исполнения в соответствии с настоящим Договором – счета Поставщик, в том числе собственные и корреспондентские, используемые для совершения платежей по данному Договору, находятся в банках или финансовых учреждениях, которые не включены в Сводный перечень лиц, групп и организаций, являющихся объектами финансовых санкций ЕС, в отношении которых действует режим заморозки активов (Consolidated List of persons, groups and entities subject, under EU Sanctions, to an asset freeze and the prohibition to make funds and economic resources available to them), и (или) Сводный список объектов финансовых санкций Управления по осуществлению финансовых санкций в Великобритании (Consolidated List of financial sanctions targets of the Office of Financial Sanctions Implementations in the UK), и (или) в списках SDN (Specially Designated Nationals and Blocked Persons List – список специально выделенных граждан и блокированных лиц), CAPTA (List of Foreign Financial Institutions Subject to Correspondent Account or Payable-Through Account Sanctions – список 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(Non-SDN Menu-Based Sanctions List – список </w:t>
      </w:r>
      <w:r w:rsidRPr="003F5DDC">
        <w:rPr>
          <w:rFonts w:ascii="Times New Roman" w:eastAsia="Times New Roman" w:hAnsi="Times New Roman" w:cs="Times New Roman"/>
          <w:color w:val="000000" w:themeColor="text1"/>
          <w:lang w:eastAsia="ru-RU"/>
        </w:rPr>
        <w:lastRenderedPageBreak/>
        <w:t>санкций, не основанный на SDN), администрируемый Управлением по контролю над иностранными активами Министерства финансов США (Office of Foreign Assets Control of U.S. Department of the Treasury);</w:t>
      </w:r>
      <w:r w:rsidRPr="003F5DDC">
        <w:rPr>
          <w:rFonts w:ascii="Times New Roman" w:eastAsia="Times New Roman" w:hAnsi="Times New Roman" w:cs="Times New Roman"/>
          <w:color w:val="000000" w:themeColor="text1"/>
          <w:lang w:eastAsia="ru-RU"/>
        </w:rPr>
        <w:br/>
        <w:t>(c) лицо(а), подписывающее(ие) настоящий Договор от имени Подярдчика, не включены в санкционный список Европейского союза и (или) Великобритании, и (или) в списках SDN (Specially Designated Nationals and Blocked Persons List – список специально выделенных граждан и блокированных лиц), CAPTA (List of Foreign Financial Institutions Subject to Correspondent Account or Payable-Through Account Sanctions – список 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(Non-SDN Menu-Based Sanctions List – список санкций, не основанный на SDN), администрируемый Управлением по контролю над иностранными активами Министерства финансов США (Office of Foreign Assets Control of U.S. Department of the Treasury), а также любой иной санкционный список, имеющий экстерриториальное действие.</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15.2 </w:t>
      </w:r>
      <w:proofErr w:type="gramStart"/>
      <w:r w:rsidRPr="003F5DDC">
        <w:rPr>
          <w:rFonts w:ascii="Times New Roman" w:eastAsia="Times New Roman" w:hAnsi="Times New Roman" w:cs="Times New Roman"/>
          <w:color w:val="000000" w:themeColor="text1"/>
          <w:lang w:eastAsia="ru-RU"/>
        </w:rPr>
        <w:t>В</w:t>
      </w:r>
      <w:proofErr w:type="gramEnd"/>
      <w:r w:rsidRPr="003F5DDC">
        <w:rPr>
          <w:rFonts w:ascii="Times New Roman" w:eastAsia="Times New Roman" w:hAnsi="Times New Roman" w:cs="Times New Roman"/>
          <w:color w:val="000000" w:themeColor="text1"/>
          <w:lang w:eastAsia="ru-RU"/>
        </w:rPr>
        <w:t xml:space="preserve"> случае, если какая-либо гарантия Поставщика окажется ложной, недостоверной и (или) неточной, Поставщик обязан возместить другой Стороне прямые и/или косвенные убытки, возникшие в результате или в связи с недостоверностью или неточностью такой гарантии Поставщика, не позднее 10 (десяти) рабочих дней со дня получения требования другой Стороны. При этом, Заказчик вправе расторгнуть настоящий Договор в одностороннем порядке</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15.3 В случае, если после даты заключения Договора будет принят какой-либо новый Санкционный Акт или будут внесены изменения в какой-либо действующий Санкционный Акт, или в силу официального разъяснения или решения компетентного государственного органа соответствующей юрисдикции расширится или иным образом изменится сфера применения действующего Санкционного Акта («Новые Санкции»), и такие Новые Санкции:</w:t>
      </w:r>
      <w:r w:rsidRPr="003F5DDC">
        <w:rPr>
          <w:rFonts w:ascii="Times New Roman" w:eastAsia="Times New Roman" w:hAnsi="Times New Roman" w:cs="Times New Roman"/>
          <w:color w:val="000000" w:themeColor="text1"/>
          <w:lang w:eastAsia="ru-RU"/>
        </w:rPr>
        <w:br/>
        <w:t>(a) по разумному и обоснованному заключению Стороны могут сделать невозможным или существенно затруднить исполнение другой Стороной своих обязательств по настоящему Договору; и (или)</w:t>
      </w:r>
      <w:r w:rsidRPr="003F5DDC">
        <w:rPr>
          <w:rFonts w:ascii="Times New Roman" w:eastAsia="Times New Roman" w:hAnsi="Times New Roman" w:cs="Times New Roman"/>
          <w:color w:val="000000" w:themeColor="text1"/>
          <w:lang w:eastAsia="ru-RU"/>
        </w:rPr>
        <w:br/>
        <w:t>(b) привели или могут привести к невозможности для такой Стороны получить продолжительный доступ к источникам финансирования и (или) прямым и/или косвенным убыткам для Стороны (по их разумному заключению); и (или)</w:t>
      </w:r>
      <w:r w:rsidRPr="003F5DDC">
        <w:rPr>
          <w:rFonts w:ascii="Times New Roman" w:eastAsia="Times New Roman" w:hAnsi="Times New Roman" w:cs="Times New Roman"/>
          <w:color w:val="000000" w:themeColor="text1"/>
          <w:lang w:eastAsia="ru-RU"/>
        </w:rPr>
        <w:br/>
        <w:t>(c) повлекли либо могут повлечь нарушение, либо остановку поставок продукции/оказания услуг;</w:t>
      </w:r>
      <w:r w:rsidRPr="003F5DDC">
        <w:rPr>
          <w:rFonts w:ascii="Times New Roman" w:eastAsia="Times New Roman" w:hAnsi="Times New Roman" w:cs="Times New Roman"/>
          <w:color w:val="000000" w:themeColor="text1"/>
          <w:lang w:eastAsia="ru-RU"/>
        </w:rPr>
        <w:br/>
        <w:t>(d) повлекут нарушения обязательств (ковенантов) какой-либо из Сторон, содержащихся в существенных кредитных договорах какой-либо из Сторон, соблюдение которых невозможно или существенно затруднено Новыми Санкциями; и (или)</w:t>
      </w:r>
      <w:r w:rsidRPr="003F5DDC">
        <w:rPr>
          <w:rFonts w:ascii="Times New Roman" w:eastAsia="Times New Roman" w:hAnsi="Times New Roman" w:cs="Times New Roman"/>
          <w:color w:val="000000" w:themeColor="text1"/>
          <w:lang w:eastAsia="ru-RU"/>
        </w:rPr>
        <w:br/>
        <w:t>(e) повлекли понижение кредитного рейтинга такой Стороны или существует вероятность такого понижения, подтвержденная в письменной форме соответствующим рейтинговым агентством,</w:t>
      </w:r>
      <w:r w:rsidRPr="003F5DDC">
        <w:rPr>
          <w:rFonts w:ascii="Times New Roman" w:eastAsia="Times New Roman" w:hAnsi="Times New Roman" w:cs="Times New Roman"/>
          <w:color w:val="000000" w:themeColor="text1"/>
          <w:lang w:eastAsia="ru-RU"/>
        </w:rPr>
        <w:br/>
        <w:t>(вместе – «Последствия Новых Санкций»),</w:t>
      </w:r>
      <w:r w:rsidRPr="003F5DDC">
        <w:rPr>
          <w:rFonts w:ascii="Times New Roman" w:eastAsia="Times New Roman" w:hAnsi="Times New Roman" w:cs="Times New Roman"/>
          <w:color w:val="000000" w:themeColor="text1"/>
          <w:lang w:eastAsia="ru-RU"/>
        </w:rPr>
        <w:br/>
        <w:t>такая Сторона обязуется незамедлительно письменно уведомить об этом другую Сторону в течение 5 календарных дней c момента принятия Новых санкций, (каждое уведомление, предусмотренное в настоящей статье, далее именуется «Уведомление о Санкциях») с приложением официально подтверждающих документов и о влиянии этих санкций на него.</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15.4 Не позднее 10 рабочих дней со дня представления Уведомления о Санкциях, Стороны проведут встречу(и)/переговоры для добросовестного обсуждения и согласования своих позиций в отношении потенциального эффекта Новых Санкций на исполнение Сторонами своих обязательств по настоящему договору, а также о возможных законных и разумных мерах по предотвращению или возможному снижению такого негативного влияния Новых Санкций, включая внесение изменений в настоящий Договор, получение разрешений/лицензий от компетентного государственного органа соответствующей юрисдикции («Добросовестные переговоры»).</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15.5 При достижении Сторонами по результатам проведенных Добросовестных переговоров взаимно приемлемого решения, Стороны предпримут разумные усилия для реализации согласованных ими мер в течение 10 рабочих дней, либо в течение иного согласованного ими срока, могут быть реализованы меры, позволяющие исключить нарушение Новых Санкций или их применение к исполнению Сторонами настоящего Договора.</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 xml:space="preserve">15.6 При недостижении Сторонами согласия по истечении 10 рабочих дней после проведения первого дня Добросовестных переговоров, любая Сторона имеет право в любое время направить Стороне, к которой применяются или в отношении которой возникли Новые Санкции, приведшие к Последствиям Новых Санкций («Запрещенная Сторона») уведомление о недостижении согласия </w:t>
      </w:r>
      <w:r w:rsidRPr="003F5DDC">
        <w:rPr>
          <w:rFonts w:ascii="Times New Roman" w:eastAsia="Times New Roman" w:hAnsi="Times New Roman" w:cs="Times New Roman"/>
          <w:color w:val="000000" w:themeColor="text1"/>
          <w:lang w:eastAsia="ru-RU"/>
        </w:rPr>
        <w:lastRenderedPageBreak/>
        <w:t>(«Уведомление о недостижении согласия»). В случае направления такого Уведомления о не достижении согласия, Сторона вправе расторгнуть Договор в одностороннем порядке и требовать возмещения понесенных прямых и/или косвенных убытков.</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15.7 Без ограничения вышеприведенных положений, Стороны соглашаются, что в случае, если осуществление любых платежей по настоящему Договору в долларах США, либо в _(указать валюту) становится для Заказчика незаконным, невозможным или, по взаимному согласованию Сторон, иным образом нецелесообразным ввиду Новых Санкций, положения статьи 15.8. подлежат применению в приоритетном порядке при условии, что по разумному мнению Сторон совершение платежа в альтернативной валюте позволяет Сторонам избежать Последствий Новых Санкций, и в таком случае, положения пунктов 15.5 и 15.6. не подлежат применению.</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15.8 Стороны настоящим подтверждают и соглашаются с тем, что, принимая во внимание неопределенность в международной банковской системе, если в любой момент осуществление любых платежей по настоящему Договору в долларах США, либо в (указать валюту) становится для Поставщика незаконным, невозможным или, по взаимному согласованию Сторон, иным образом нецелесообразным, Заказчик обязуется уведомить Подрдчика об этом в письменной форме, и Стороны совместно согласовывают в письменной форме альтернативную валюту, в которой будет произведен такой платеж (указать валюту, согласуемую Сторонами) («Альтернативная валюта»), и реквизиты банковского счета Стороны-получателя такого платежа, Стороны обязуются оказать друг другу все необходимое и разумное содействие для успешного проведения платежа в согласованной валюте.</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15.9 Если иное не указано в настоящем Договоре, если какие-либо суммы, содержащиеся в настоящем Договоре, по которым должны производиться платежи или расчёты, указаны, рассчитаны или определены (в том числе в случае применения пункта 15.8. в тенге, в рублях или в иной валюте, то Стороны соглашаются, что для целей осуществления таких платежей или расчётов в долларах США данные суммы будут пересчитываться в доллары США по курсу Национального Банка Республики Казахстан на дату соответствующего платежа или расчёта (даты, к которой привязан платеж или расчёт) или, если Национальный Банк Республики Казахстан не публикует информацию о курсах соответствующих валют на своем интернет сайте (www.nationalbank.kz), по курсу ___________ (указать альтернативный национальный банк другой страны), на дату соответствующего платежа или расчёта (даты, к которой привязан платеж или расчёт).</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15.10 Договор составлен в </w:t>
      </w:r>
      <w:r w:rsidRPr="003F5DDC">
        <w:rPr>
          <w:rFonts w:ascii="Times New Roman" w:eastAsia="Times New Roman" w:hAnsi="Times New Roman" w:cs="Times New Roman"/>
          <w:b/>
          <w:bCs/>
          <w:color w:val="000000" w:themeColor="text1"/>
          <w:lang w:eastAsia="ru-RU"/>
        </w:rPr>
        <w:t>2</w:t>
      </w:r>
      <w:r w:rsidRPr="003F5DDC">
        <w:rPr>
          <w:rFonts w:ascii="Times New Roman" w:eastAsia="Times New Roman" w:hAnsi="Times New Roman" w:cs="Times New Roman"/>
          <w:color w:val="000000" w:themeColor="text1"/>
          <w:lang w:eastAsia="ru-RU"/>
        </w:rPr>
        <w:t> (</w:t>
      </w:r>
      <w:r w:rsidRPr="003F5DDC">
        <w:rPr>
          <w:rFonts w:ascii="Times New Roman" w:eastAsia="Times New Roman" w:hAnsi="Times New Roman" w:cs="Times New Roman"/>
          <w:b/>
          <w:bCs/>
          <w:color w:val="000000" w:themeColor="text1"/>
          <w:lang w:eastAsia="ru-RU"/>
        </w:rPr>
        <w:t>два</w:t>
      </w:r>
      <w:r w:rsidRPr="003F5DDC">
        <w:rPr>
          <w:rFonts w:ascii="Times New Roman" w:eastAsia="Times New Roman" w:hAnsi="Times New Roman" w:cs="Times New Roman"/>
          <w:color w:val="000000" w:themeColor="text1"/>
          <w:lang w:eastAsia="ru-RU"/>
        </w:rPr>
        <w:t>) экземплярах, имеющих одинаковую юридическую силу, по одному экземпляру для каждой из сторон. Вся относящаяся к Договору переписка и другая документация, которой обмениваются Стороны, должны соответствовать данным условиям.</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15.11 Все приложения, изменения и дополнения к настоящему Договору являются его неотъемлемыми частями при условии совершения их в письменном виде и подписания уполномоченными лицами Сторон.</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15.12 Договор составлен на государственном и русском языках и регулируется в соответствии с законодательством Республики Казахстан.</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15.13 Ни одна из Сторон не вправе передавать свои права и обязанности по Договору третьим лицам без письменного согласия на то другой Стороны.</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15.14 Стороны обязуются письменно извещать друг друга о перемене юридического адреса или любом изменении иных реквизитов в течение 10 (десяти) календарных дней. Убытки, понесенные Сторонами в связи с не извещением или несвоевременным таким извещением, возлагаются на виновную Сторону.</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15.15 По всем иным вопросам, не урегулированным Договором, Стороны руководствуются законодательством Республики Казахстан.</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15.16 При наличии разночтений между текстом Договора на государственном и русском языках преимущественную силу имеет текст Договора на русском языке.</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15.17 Перечисленные ниже документы и условия, оговоренные в них, образуют настоящий Договор и считаются его неотъемлемой частью, а именно:</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15.17.1 Приложение №1 - Перечень приобретаемых товаров;</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15.17.2 Приложение№2 - Техническая спецификация;</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15.17.3 Приложение №3 - Прогнозный/Фактический расчет доли местного содержания;</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15.17.4 Приложение №4 - Дополнительные условия при поставке Товаров;</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15.17.5 Приложение №5 - Требование к Поставщикам.</w:t>
      </w:r>
    </w:p>
    <w:p w:rsidR="003F5DDC" w:rsidRPr="003F5DDC" w:rsidRDefault="003F5DDC" w:rsidP="003F5DDC">
      <w:pPr>
        <w:spacing w:after="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15.17.6 Приложение №6 – Санкционная оговорка</w:t>
      </w:r>
    </w:p>
    <w:p w:rsidR="003F5DDC" w:rsidRPr="003F5DDC" w:rsidRDefault="003F5DDC" w:rsidP="003F5DDC">
      <w:pPr>
        <w:spacing w:after="150" w:line="240" w:lineRule="auto"/>
        <w:jc w:val="both"/>
        <w:rPr>
          <w:rFonts w:ascii="Times New Roman" w:eastAsia="Times New Roman" w:hAnsi="Times New Roman" w:cs="Times New Roman"/>
          <w:color w:val="000000" w:themeColor="text1"/>
          <w:lang w:eastAsia="ru-RU"/>
        </w:rPr>
      </w:pPr>
      <w:r w:rsidRPr="003F5DDC">
        <w:rPr>
          <w:rFonts w:ascii="Times New Roman" w:eastAsia="Times New Roman" w:hAnsi="Times New Roman" w:cs="Times New Roman"/>
          <w:color w:val="000000" w:themeColor="text1"/>
          <w:lang w:eastAsia="ru-RU"/>
        </w:rPr>
        <w:t>15.17.7 Приложение №7 - Антикоррупционная оговорка.</w:t>
      </w:r>
    </w:p>
    <w:p w:rsidR="003F5DDC" w:rsidRDefault="003F5DDC" w:rsidP="003F5DDC">
      <w:pPr>
        <w:spacing w:before="225" w:after="225" w:line="240" w:lineRule="auto"/>
        <w:outlineLvl w:val="2"/>
        <w:rPr>
          <w:rFonts w:ascii="inherit" w:eastAsia="Times New Roman" w:hAnsi="inherit" w:cs="Arial"/>
          <w:b/>
          <w:bCs/>
          <w:color w:val="2B2B2B"/>
          <w:sz w:val="24"/>
          <w:szCs w:val="24"/>
          <w:lang w:eastAsia="ru-RU"/>
        </w:rPr>
      </w:pPr>
      <w:r w:rsidRPr="003F5DDC">
        <w:rPr>
          <w:rFonts w:ascii="Times New Roman" w:eastAsia="Times New Roman" w:hAnsi="Times New Roman" w:cs="Times New Roman"/>
          <w:b/>
          <w:bCs/>
          <w:color w:val="000000" w:themeColor="text1"/>
          <w:lang w:eastAsia="ru-RU"/>
        </w:rPr>
        <w:lastRenderedPageBreak/>
        <w:t>16. Места нахождения и банковские</w:t>
      </w:r>
      <w:r w:rsidRPr="003F5DDC">
        <w:rPr>
          <w:rFonts w:ascii="inherit" w:eastAsia="Times New Roman" w:hAnsi="inherit" w:cs="Arial"/>
          <w:b/>
          <w:bCs/>
          <w:color w:val="000000" w:themeColor="text1"/>
          <w:sz w:val="24"/>
          <w:szCs w:val="24"/>
          <w:lang w:eastAsia="ru-RU"/>
        </w:rPr>
        <w:t xml:space="preserve"> </w:t>
      </w:r>
      <w:r w:rsidRPr="003F5DDC">
        <w:rPr>
          <w:rFonts w:ascii="inherit" w:eastAsia="Times New Roman" w:hAnsi="inherit" w:cs="Arial"/>
          <w:b/>
          <w:bCs/>
          <w:color w:val="2B2B2B"/>
          <w:sz w:val="24"/>
          <w:szCs w:val="24"/>
          <w:lang w:eastAsia="ru-RU"/>
        </w:rPr>
        <w:t>реквизиты Сторон</w:t>
      </w:r>
    </w:p>
    <w:p w:rsidR="00711FA2" w:rsidRDefault="00711FA2" w:rsidP="00930A5D">
      <w:pPr>
        <w:spacing w:after="0" w:line="240" w:lineRule="auto"/>
        <w:outlineLvl w:val="2"/>
        <w:rPr>
          <w:rFonts w:ascii="Times New Roman" w:hAnsi="Times New Roman" w:cs="Times New Roman"/>
          <w:color w:val="000000"/>
          <w:sz w:val="18"/>
          <w:szCs w:val="18"/>
          <w:lang w:val="kk-KZ"/>
        </w:rPr>
      </w:pPr>
    </w:p>
    <w:p w:rsidR="00711FA2" w:rsidRPr="00D152F0" w:rsidRDefault="00D152F0" w:rsidP="00711FA2">
      <w:pPr>
        <w:spacing w:after="0" w:line="240" w:lineRule="auto"/>
        <w:jc w:val="both"/>
        <w:rPr>
          <w:rFonts w:ascii="Times New Roman" w:hAnsi="Times New Roman" w:cs="Times New Roman"/>
          <w:b/>
          <w:lang w:val="kk-KZ"/>
        </w:rPr>
      </w:pPr>
      <w:r>
        <w:rPr>
          <w:rFonts w:ascii="Times New Roman" w:hAnsi="Times New Roman" w:cs="Times New Roman"/>
          <w:b/>
          <w:lang w:val="kk-KZ"/>
        </w:rPr>
        <w:t>Заказчик</w:t>
      </w:r>
      <w:r w:rsidR="00711FA2">
        <w:rPr>
          <w:rFonts w:ascii="Times New Roman" w:hAnsi="Times New Roman" w:cs="Times New Roman"/>
          <w:b/>
        </w:rPr>
        <w:t xml:space="preserve">                                                                   </w:t>
      </w:r>
      <w:r>
        <w:rPr>
          <w:rFonts w:ascii="Times New Roman" w:hAnsi="Times New Roman" w:cs="Times New Roman"/>
          <w:b/>
          <w:lang w:val="kk-KZ"/>
        </w:rPr>
        <w:t xml:space="preserve">               Поставщик</w:t>
      </w:r>
    </w:p>
    <w:p w:rsidR="00711FA2" w:rsidRDefault="00711FA2" w:rsidP="00711FA2">
      <w:pPr>
        <w:spacing w:after="0" w:line="240" w:lineRule="auto"/>
        <w:jc w:val="both"/>
        <w:rPr>
          <w:rFonts w:ascii="Times New Roman" w:hAnsi="Times New Roman" w:cs="Times New Roman"/>
          <w:b/>
        </w:rPr>
      </w:pPr>
    </w:p>
    <w:p w:rsidR="004B753A" w:rsidRDefault="004B753A" w:rsidP="00711FA2">
      <w:pPr>
        <w:spacing w:after="0" w:line="240" w:lineRule="auto"/>
        <w:jc w:val="both"/>
        <w:rPr>
          <w:rFonts w:ascii="Times New Roman" w:hAnsi="Times New Roman" w:cs="Times New Roman"/>
          <w:b/>
        </w:rPr>
      </w:pPr>
    </w:p>
    <w:tbl>
      <w:tblPr>
        <w:tblStyle w:val="a8"/>
        <w:tblW w:w="0" w:type="auto"/>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78"/>
        <w:gridCol w:w="4598"/>
      </w:tblGrid>
      <w:tr w:rsidR="004B753A" w:rsidTr="004B753A">
        <w:tc>
          <w:tcPr>
            <w:tcW w:w="5178" w:type="dxa"/>
          </w:tcPr>
          <w:p w:rsidR="004B753A" w:rsidRDefault="004B753A" w:rsidP="00711FA2">
            <w:pPr>
              <w:jc w:val="both"/>
              <w:rPr>
                <w:rFonts w:ascii="Times New Roman" w:hAnsi="Times New Roman" w:cs="Times New Roman"/>
                <w:b/>
              </w:rPr>
            </w:pPr>
            <w:r>
              <w:rPr>
                <w:rFonts w:ascii="Times New Roman" w:hAnsi="Times New Roman" w:cs="Times New Roman"/>
                <w:b/>
              </w:rPr>
              <w:t>Акционерное общество</w:t>
            </w:r>
            <w:r w:rsidRPr="004B753A">
              <w:rPr>
                <w:rFonts w:ascii="Times New Roman" w:hAnsi="Times New Roman" w:cs="Times New Roman"/>
                <w:b/>
              </w:rPr>
              <w:t>"Мангистаумунайгаз"</w:t>
            </w:r>
          </w:p>
        </w:tc>
        <w:tc>
          <w:tcPr>
            <w:tcW w:w="4598" w:type="dxa"/>
          </w:tcPr>
          <w:p w:rsidR="004B753A" w:rsidRDefault="004B753A" w:rsidP="00711FA2">
            <w:pPr>
              <w:jc w:val="both"/>
              <w:rPr>
                <w:rFonts w:ascii="Times New Roman" w:hAnsi="Times New Roman" w:cs="Times New Roman"/>
                <w:b/>
              </w:rPr>
            </w:pPr>
          </w:p>
        </w:tc>
      </w:tr>
      <w:tr w:rsidR="004B753A" w:rsidTr="004B753A">
        <w:tc>
          <w:tcPr>
            <w:tcW w:w="5178" w:type="dxa"/>
          </w:tcPr>
          <w:p w:rsidR="004B753A" w:rsidRPr="004B753A" w:rsidRDefault="004B753A" w:rsidP="00711FA2">
            <w:pPr>
              <w:jc w:val="both"/>
              <w:rPr>
                <w:rFonts w:ascii="Times New Roman" w:hAnsi="Times New Roman" w:cs="Times New Roman"/>
              </w:rPr>
            </w:pPr>
            <w:r w:rsidRPr="004B753A">
              <w:rPr>
                <w:rFonts w:ascii="Times New Roman" w:hAnsi="Times New Roman" w:cs="Times New Roman"/>
              </w:rPr>
              <w:t>Мангистауская область, г.Актау, Микрорайон 6, здание 1</w:t>
            </w:r>
          </w:p>
        </w:tc>
        <w:tc>
          <w:tcPr>
            <w:tcW w:w="4598" w:type="dxa"/>
          </w:tcPr>
          <w:p w:rsidR="004B753A" w:rsidRDefault="004B753A" w:rsidP="00711FA2">
            <w:pPr>
              <w:jc w:val="both"/>
              <w:rPr>
                <w:rFonts w:ascii="Times New Roman" w:hAnsi="Times New Roman" w:cs="Times New Roman"/>
                <w:b/>
              </w:rPr>
            </w:pPr>
          </w:p>
        </w:tc>
      </w:tr>
      <w:tr w:rsidR="004B753A" w:rsidTr="004B753A">
        <w:tc>
          <w:tcPr>
            <w:tcW w:w="5178" w:type="dxa"/>
          </w:tcPr>
          <w:p w:rsidR="004B753A" w:rsidRPr="004B753A" w:rsidRDefault="004B753A" w:rsidP="004B753A">
            <w:pPr>
              <w:jc w:val="both"/>
              <w:rPr>
                <w:rFonts w:ascii="Times New Roman" w:hAnsi="Times New Roman" w:cs="Times New Roman"/>
              </w:rPr>
            </w:pPr>
            <w:r w:rsidRPr="004B753A">
              <w:rPr>
                <w:rFonts w:ascii="Times New Roman" w:hAnsi="Times New Roman" w:cs="Times New Roman"/>
              </w:rPr>
              <w:t xml:space="preserve">БИН 990140000483                                                                                                                                                                                                                                                           </w:t>
            </w:r>
          </w:p>
        </w:tc>
        <w:tc>
          <w:tcPr>
            <w:tcW w:w="4598" w:type="dxa"/>
          </w:tcPr>
          <w:p w:rsidR="004B753A" w:rsidRDefault="004B753A" w:rsidP="00711FA2">
            <w:pPr>
              <w:jc w:val="both"/>
              <w:rPr>
                <w:rFonts w:ascii="Times New Roman" w:hAnsi="Times New Roman" w:cs="Times New Roman"/>
                <w:b/>
              </w:rPr>
            </w:pPr>
          </w:p>
        </w:tc>
      </w:tr>
      <w:tr w:rsidR="004B753A" w:rsidTr="004B753A">
        <w:tc>
          <w:tcPr>
            <w:tcW w:w="5178" w:type="dxa"/>
          </w:tcPr>
          <w:p w:rsidR="004B753A" w:rsidRPr="004B753A" w:rsidRDefault="004B753A" w:rsidP="00711FA2">
            <w:pPr>
              <w:jc w:val="both"/>
              <w:rPr>
                <w:rFonts w:ascii="Times New Roman" w:hAnsi="Times New Roman" w:cs="Times New Roman"/>
              </w:rPr>
            </w:pPr>
            <w:r w:rsidRPr="004B753A">
              <w:rPr>
                <w:rFonts w:ascii="Times New Roman" w:hAnsi="Times New Roman" w:cs="Times New Roman"/>
              </w:rPr>
              <w:t>БИК CITIKZKA</w:t>
            </w:r>
          </w:p>
        </w:tc>
        <w:tc>
          <w:tcPr>
            <w:tcW w:w="4598" w:type="dxa"/>
          </w:tcPr>
          <w:p w:rsidR="004B753A" w:rsidRDefault="004B753A" w:rsidP="00711FA2">
            <w:pPr>
              <w:jc w:val="both"/>
              <w:rPr>
                <w:rFonts w:ascii="Times New Roman" w:hAnsi="Times New Roman" w:cs="Times New Roman"/>
                <w:b/>
              </w:rPr>
            </w:pPr>
          </w:p>
        </w:tc>
      </w:tr>
      <w:tr w:rsidR="004B753A" w:rsidTr="004B753A">
        <w:tc>
          <w:tcPr>
            <w:tcW w:w="5178" w:type="dxa"/>
          </w:tcPr>
          <w:p w:rsidR="004B753A" w:rsidRPr="004B753A" w:rsidRDefault="004B753A" w:rsidP="00711FA2">
            <w:pPr>
              <w:jc w:val="both"/>
              <w:rPr>
                <w:rFonts w:ascii="Times New Roman" w:hAnsi="Times New Roman" w:cs="Times New Roman"/>
              </w:rPr>
            </w:pPr>
            <w:r w:rsidRPr="004B753A">
              <w:rPr>
                <w:rFonts w:ascii="Times New Roman" w:hAnsi="Times New Roman" w:cs="Times New Roman"/>
              </w:rPr>
              <w:t>ИИК KZ6983201T0250161034</w:t>
            </w:r>
          </w:p>
        </w:tc>
        <w:tc>
          <w:tcPr>
            <w:tcW w:w="4598" w:type="dxa"/>
          </w:tcPr>
          <w:p w:rsidR="004B753A" w:rsidRDefault="004B753A" w:rsidP="00711FA2">
            <w:pPr>
              <w:jc w:val="both"/>
              <w:rPr>
                <w:rFonts w:ascii="Times New Roman" w:hAnsi="Times New Roman" w:cs="Times New Roman"/>
                <w:b/>
              </w:rPr>
            </w:pPr>
          </w:p>
        </w:tc>
      </w:tr>
      <w:tr w:rsidR="004B753A" w:rsidTr="004B753A">
        <w:tc>
          <w:tcPr>
            <w:tcW w:w="5178" w:type="dxa"/>
          </w:tcPr>
          <w:p w:rsidR="004B753A" w:rsidRPr="004B753A" w:rsidRDefault="004B753A" w:rsidP="00711FA2">
            <w:pPr>
              <w:jc w:val="both"/>
              <w:rPr>
                <w:rFonts w:ascii="Times New Roman" w:hAnsi="Times New Roman" w:cs="Times New Roman"/>
              </w:rPr>
            </w:pPr>
            <w:r w:rsidRPr="004B753A">
              <w:rPr>
                <w:rFonts w:ascii="Times New Roman" w:hAnsi="Times New Roman" w:cs="Times New Roman"/>
              </w:rPr>
              <w:t>АО "Ситибанк Казахстан"</w:t>
            </w:r>
          </w:p>
        </w:tc>
        <w:tc>
          <w:tcPr>
            <w:tcW w:w="4598" w:type="dxa"/>
          </w:tcPr>
          <w:p w:rsidR="004B753A" w:rsidRDefault="004B753A" w:rsidP="00711FA2">
            <w:pPr>
              <w:jc w:val="both"/>
              <w:rPr>
                <w:rFonts w:ascii="Times New Roman" w:hAnsi="Times New Roman" w:cs="Times New Roman"/>
                <w:b/>
              </w:rPr>
            </w:pPr>
          </w:p>
        </w:tc>
      </w:tr>
      <w:tr w:rsidR="004B753A" w:rsidTr="004B753A">
        <w:tc>
          <w:tcPr>
            <w:tcW w:w="5178" w:type="dxa"/>
          </w:tcPr>
          <w:p w:rsidR="004B753A" w:rsidRPr="004B753A" w:rsidRDefault="004B753A" w:rsidP="00711FA2">
            <w:pPr>
              <w:jc w:val="both"/>
              <w:rPr>
                <w:rFonts w:ascii="Times New Roman" w:hAnsi="Times New Roman" w:cs="Times New Roman"/>
              </w:rPr>
            </w:pPr>
            <w:r w:rsidRPr="004B753A">
              <w:rPr>
                <w:rFonts w:ascii="Times New Roman" w:hAnsi="Times New Roman" w:cs="Times New Roman"/>
              </w:rPr>
              <w:t xml:space="preserve">Тел.: +7 (729) 221-9219  </w:t>
            </w:r>
          </w:p>
        </w:tc>
        <w:tc>
          <w:tcPr>
            <w:tcW w:w="4598" w:type="dxa"/>
          </w:tcPr>
          <w:p w:rsidR="004B753A" w:rsidRDefault="004B753A" w:rsidP="00711FA2">
            <w:pPr>
              <w:jc w:val="both"/>
              <w:rPr>
                <w:rFonts w:ascii="Times New Roman" w:hAnsi="Times New Roman" w:cs="Times New Roman"/>
                <w:b/>
              </w:rPr>
            </w:pPr>
          </w:p>
        </w:tc>
      </w:tr>
    </w:tbl>
    <w:p w:rsidR="004B753A" w:rsidRDefault="004B753A" w:rsidP="00711FA2">
      <w:pPr>
        <w:spacing w:after="0" w:line="240" w:lineRule="auto"/>
        <w:jc w:val="both"/>
        <w:rPr>
          <w:rFonts w:ascii="Times New Roman" w:hAnsi="Times New Roman" w:cs="Times New Roman"/>
          <w:b/>
        </w:rPr>
      </w:pPr>
    </w:p>
    <w:p w:rsidR="00711FA2" w:rsidRPr="00930A5D" w:rsidRDefault="00711FA2" w:rsidP="00930A5D">
      <w:pPr>
        <w:spacing w:after="0" w:line="240" w:lineRule="auto"/>
        <w:outlineLvl w:val="2"/>
        <w:rPr>
          <w:rFonts w:ascii="Times New Roman" w:hAnsi="Times New Roman" w:cs="Times New Roman"/>
          <w:sz w:val="18"/>
          <w:szCs w:val="18"/>
        </w:rPr>
      </w:pPr>
    </w:p>
    <w:p w:rsidR="009A3FCF" w:rsidRPr="009A3FCF" w:rsidRDefault="009A3FCF" w:rsidP="00930A5D">
      <w:pPr>
        <w:spacing w:after="0" w:line="240" w:lineRule="auto"/>
        <w:outlineLvl w:val="2"/>
        <w:rPr>
          <w:rFonts w:ascii="inherit" w:eastAsia="Times New Roman" w:hAnsi="inherit" w:cs="Arial"/>
          <w:b/>
          <w:bCs/>
          <w:color w:val="2B2B2B"/>
          <w:sz w:val="18"/>
          <w:szCs w:val="18"/>
          <w:lang w:eastAsia="ru-RU"/>
        </w:rPr>
      </w:pPr>
    </w:p>
    <w:p w:rsidR="0011607E" w:rsidRDefault="0011607E" w:rsidP="003F5DDC">
      <w:pPr>
        <w:spacing w:before="225" w:after="225" w:line="240" w:lineRule="auto"/>
        <w:outlineLvl w:val="2"/>
        <w:rPr>
          <w:rFonts w:ascii="inherit" w:eastAsia="Times New Roman" w:hAnsi="inherit" w:cs="Arial"/>
          <w:b/>
          <w:bCs/>
          <w:color w:val="2B2B2B"/>
          <w:sz w:val="24"/>
          <w:szCs w:val="24"/>
          <w:lang w:eastAsia="ru-RU"/>
        </w:rPr>
      </w:pPr>
    </w:p>
    <w:p w:rsidR="0011607E" w:rsidRDefault="0011607E" w:rsidP="003F5DDC">
      <w:pPr>
        <w:spacing w:before="225" w:after="225" w:line="240" w:lineRule="auto"/>
        <w:outlineLvl w:val="2"/>
        <w:rPr>
          <w:rFonts w:ascii="inherit" w:eastAsia="Times New Roman" w:hAnsi="inherit" w:cs="Arial"/>
          <w:b/>
          <w:bCs/>
          <w:color w:val="2B2B2B"/>
          <w:sz w:val="24"/>
          <w:szCs w:val="24"/>
          <w:lang w:eastAsia="ru-RU"/>
        </w:rPr>
      </w:pPr>
    </w:p>
    <w:p w:rsidR="0011607E" w:rsidRDefault="0011607E" w:rsidP="003F5DDC">
      <w:pPr>
        <w:spacing w:before="225" w:after="225" w:line="240" w:lineRule="auto"/>
        <w:outlineLvl w:val="2"/>
        <w:rPr>
          <w:rFonts w:ascii="inherit" w:eastAsia="Times New Roman" w:hAnsi="inherit" w:cs="Arial"/>
          <w:b/>
          <w:bCs/>
          <w:color w:val="2B2B2B"/>
          <w:sz w:val="24"/>
          <w:szCs w:val="24"/>
          <w:lang w:eastAsia="ru-RU"/>
        </w:rPr>
      </w:pPr>
    </w:p>
    <w:p w:rsidR="0011607E" w:rsidRDefault="0011607E" w:rsidP="003F5DDC">
      <w:pPr>
        <w:spacing w:before="225" w:after="225" w:line="240" w:lineRule="auto"/>
        <w:outlineLvl w:val="2"/>
        <w:rPr>
          <w:rFonts w:ascii="inherit" w:eastAsia="Times New Roman" w:hAnsi="inherit" w:cs="Arial"/>
          <w:b/>
          <w:bCs/>
          <w:color w:val="2B2B2B"/>
          <w:sz w:val="24"/>
          <w:szCs w:val="24"/>
          <w:lang w:eastAsia="ru-RU"/>
        </w:rPr>
      </w:pPr>
    </w:p>
    <w:p w:rsidR="0011607E" w:rsidRDefault="0011607E" w:rsidP="003F5DDC">
      <w:pPr>
        <w:spacing w:before="225" w:after="225" w:line="240" w:lineRule="auto"/>
        <w:outlineLvl w:val="2"/>
        <w:rPr>
          <w:rFonts w:ascii="inherit" w:eastAsia="Times New Roman" w:hAnsi="inherit" w:cs="Arial"/>
          <w:b/>
          <w:bCs/>
          <w:color w:val="2B2B2B"/>
          <w:sz w:val="24"/>
          <w:szCs w:val="24"/>
          <w:lang w:eastAsia="ru-RU"/>
        </w:rPr>
      </w:pPr>
    </w:p>
    <w:p w:rsidR="0011607E" w:rsidRDefault="0011607E" w:rsidP="003F5DDC">
      <w:pPr>
        <w:spacing w:before="225" w:after="225" w:line="240" w:lineRule="auto"/>
        <w:outlineLvl w:val="2"/>
        <w:rPr>
          <w:rFonts w:ascii="inherit" w:eastAsia="Times New Roman" w:hAnsi="inherit" w:cs="Arial"/>
          <w:b/>
          <w:bCs/>
          <w:color w:val="2B2B2B"/>
          <w:sz w:val="24"/>
          <w:szCs w:val="24"/>
          <w:lang w:eastAsia="ru-RU"/>
        </w:rPr>
      </w:pPr>
    </w:p>
    <w:p w:rsidR="0011607E" w:rsidRDefault="0011607E" w:rsidP="003F5DDC">
      <w:pPr>
        <w:spacing w:before="225" w:after="225" w:line="240" w:lineRule="auto"/>
        <w:outlineLvl w:val="2"/>
        <w:rPr>
          <w:rFonts w:ascii="inherit" w:eastAsia="Times New Roman" w:hAnsi="inherit" w:cs="Arial"/>
          <w:b/>
          <w:bCs/>
          <w:color w:val="2B2B2B"/>
          <w:sz w:val="24"/>
          <w:szCs w:val="24"/>
          <w:lang w:eastAsia="ru-RU"/>
        </w:rPr>
      </w:pPr>
    </w:p>
    <w:p w:rsidR="0011607E" w:rsidRDefault="0011607E" w:rsidP="003F5DDC">
      <w:pPr>
        <w:spacing w:before="225" w:after="225" w:line="240" w:lineRule="auto"/>
        <w:outlineLvl w:val="2"/>
        <w:rPr>
          <w:rFonts w:ascii="inherit" w:eastAsia="Times New Roman" w:hAnsi="inherit" w:cs="Arial"/>
          <w:b/>
          <w:bCs/>
          <w:color w:val="2B2B2B"/>
          <w:sz w:val="24"/>
          <w:szCs w:val="24"/>
          <w:lang w:eastAsia="ru-RU"/>
        </w:rPr>
      </w:pPr>
    </w:p>
    <w:p w:rsidR="0011607E" w:rsidRDefault="0011607E" w:rsidP="003F5DDC">
      <w:pPr>
        <w:spacing w:before="225" w:after="225" w:line="240" w:lineRule="auto"/>
        <w:outlineLvl w:val="2"/>
        <w:rPr>
          <w:rFonts w:ascii="inherit" w:eastAsia="Times New Roman" w:hAnsi="inherit" w:cs="Arial"/>
          <w:b/>
          <w:bCs/>
          <w:color w:val="2B2B2B"/>
          <w:sz w:val="24"/>
          <w:szCs w:val="24"/>
          <w:lang w:eastAsia="ru-RU"/>
        </w:rPr>
      </w:pPr>
    </w:p>
    <w:p w:rsidR="0011607E" w:rsidRDefault="0011607E" w:rsidP="003F5DDC">
      <w:pPr>
        <w:spacing w:before="225" w:after="225" w:line="240" w:lineRule="auto"/>
        <w:outlineLvl w:val="2"/>
        <w:rPr>
          <w:rFonts w:ascii="inherit" w:eastAsia="Times New Roman" w:hAnsi="inherit" w:cs="Arial"/>
          <w:b/>
          <w:bCs/>
          <w:color w:val="2B2B2B"/>
          <w:sz w:val="24"/>
          <w:szCs w:val="24"/>
          <w:lang w:eastAsia="ru-RU"/>
        </w:rPr>
      </w:pPr>
    </w:p>
    <w:p w:rsidR="0011607E" w:rsidRDefault="0011607E" w:rsidP="003F5DDC">
      <w:pPr>
        <w:spacing w:before="225" w:after="225" w:line="240" w:lineRule="auto"/>
        <w:outlineLvl w:val="2"/>
        <w:rPr>
          <w:rFonts w:ascii="inherit" w:eastAsia="Times New Roman" w:hAnsi="inherit" w:cs="Arial"/>
          <w:b/>
          <w:bCs/>
          <w:color w:val="2B2B2B"/>
          <w:sz w:val="24"/>
          <w:szCs w:val="24"/>
          <w:lang w:eastAsia="ru-RU"/>
        </w:rPr>
      </w:pPr>
    </w:p>
    <w:p w:rsidR="0011607E" w:rsidRDefault="0011607E" w:rsidP="003F5DDC">
      <w:pPr>
        <w:spacing w:before="225" w:after="225" w:line="240" w:lineRule="auto"/>
        <w:outlineLvl w:val="2"/>
        <w:rPr>
          <w:rFonts w:ascii="inherit" w:eastAsia="Times New Roman" w:hAnsi="inherit" w:cs="Arial"/>
          <w:b/>
          <w:bCs/>
          <w:color w:val="2B2B2B"/>
          <w:sz w:val="24"/>
          <w:szCs w:val="24"/>
          <w:lang w:eastAsia="ru-RU"/>
        </w:rPr>
      </w:pPr>
    </w:p>
    <w:p w:rsidR="0011607E" w:rsidRDefault="0011607E" w:rsidP="003F5DDC">
      <w:pPr>
        <w:spacing w:before="225" w:after="225" w:line="240" w:lineRule="auto"/>
        <w:outlineLvl w:val="2"/>
        <w:rPr>
          <w:rFonts w:ascii="inherit" w:eastAsia="Times New Roman" w:hAnsi="inherit" w:cs="Arial"/>
          <w:b/>
          <w:bCs/>
          <w:color w:val="2B2B2B"/>
          <w:sz w:val="24"/>
          <w:szCs w:val="24"/>
          <w:lang w:eastAsia="ru-RU"/>
        </w:rPr>
      </w:pPr>
    </w:p>
    <w:p w:rsidR="00827234" w:rsidRDefault="00827234" w:rsidP="003F5DDC">
      <w:pPr>
        <w:spacing w:before="225" w:after="225" w:line="240" w:lineRule="auto"/>
        <w:outlineLvl w:val="2"/>
        <w:rPr>
          <w:rFonts w:ascii="inherit" w:eastAsia="Times New Roman" w:hAnsi="inherit" w:cs="Arial"/>
          <w:b/>
          <w:bCs/>
          <w:color w:val="2B2B2B"/>
          <w:sz w:val="24"/>
          <w:szCs w:val="24"/>
          <w:lang w:val="kk-KZ" w:eastAsia="ru-RU"/>
        </w:rPr>
        <w:sectPr w:rsidR="00827234">
          <w:pgSz w:w="11906" w:h="16838"/>
          <w:pgMar w:top="1134" w:right="850" w:bottom="1134" w:left="1701" w:header="708" w:footer="708" w:gutter="0"/>
          <w:cols w:space="708"/>
          <w:docGrid w:linePitch="360"/>
        </w:sectPr>
      </w:pPr>
    </w:p>
    <w:p w:rsidR="0011607E" w:rsidRDefault="0011607E" w:rsidP="00AA5D73">
      <w:pPr>
        <w:spacing w:after="0" w:line="240" w:lineRule="auto"/>
        <w:jc w:val="right"/>
        <w:outlineLvl w:val="2"/>
        <w:rPr>
          <w:rFonts w:ascii="inherit" w:eastAsia="Times New Roman" w:hAnsi="inherit" w:cs="Arial"/>
          <w:b/>
          <w:bCs/>
          <w:color w:val="2B2B2B"/>
          <w:sz w:val="24"/>
          <w:szCs w:val="24"/>
          <w:lang w:eastAsia="ru-RU"/>
        </w:rPr>
      </w:pPr>
      <w:r>
        <w:rPr>
          <w:rFonts w:ascii="inherit" w:eastAsia="Times New Roman" w:hAnsi="inherit" w:cs="Arial"/>
          <w:b/>
          <w:bCs/>
          <w:color w:val="2B2B2B"/>
          <w:sz w:val="24"/>
          <w:szCs w:val="24"/>
          <w:lang w:val="kk-KZ" w:eastAsia="ru-RU"/>
        </w:rPr>
        <w:lastRenderedPageBreak/>
        <w:t xml:space="preserve">                                                              </w:t>
      </w:r>
      <w:r w:rsidR="00827234" w:rsidRPr="00827234">
        <w:rPr>
          <w:rFonts w:ascii="inherit" w:eastAsia="Times New Roman" w:hAnsi="inherit" w:cs="Arial"/>
          <w:b/>
          <w:bCs/>
          <w:color w:val="2B2B2B"/>
          <w:sz w:val="24"/>
          <w:szCs w:val="24"/>
          <w:lang w:eastAsia="ru-RU"/>
        </w:rPr>
        <w:t xml:space="preserve">                                                                                                                                      </w:t>
      </w:r>
      <w:r w:rsidR="004F6AFC">
        <w:rPr>
          <w:rFonts w:ascii="inherit" w:eastAsia="Times New Roman" w:hAnsi="inherit" w:cs="Arial"/>
          <w:b/>
          <w:bCs/>
          <w:color w:val="2B2B2B"/>
          <w:sz w:val="24"/>
          <w:szCs w:val="24"/>
          <w:lang w:val="kk-KZ" w:eastAsia="ru-RU"/>
        </w:rPr>
        <w:t xml:space="preserve">  </w:t>
      </w:r>
      <w:r w:rsidR="00827234" w:rsidRPr="00827234">
        <w:rPr>
          <w:rFonts w:ascii="inherit" w:eastAsia="Times New Roman" w:hAnsi="inherit" w:cs="Arial"/>
          <w:b/>
          <w:bCs/>
          <w:color w:val="2B2B2B"/>
          <w:sz w:val="24"/>
          <w:szCs w:val="24"/>
          <w:lang w:eastAsia="ru-RU"/>
        </w:rPr>
        <w:t xml:space="preserve"> </w:t>
      </w:r>
      <w:r>
        <w:rPr>
          <w:rFonts w:ascii="inherit" w:eastAsia="Times New Roman" w:hAnsi="inherit" w:cs="Arial"/>
          <w:b/>
          <w:bCs/>
          <w:color w:val="2B2B2B"/>
          <w:sz w:val="24"/>
          <w:szCs w:val="24"/>
          <w:lang w:val="kk-KZ" w:eastAsia="ru-RU"/>
        </w:rPr>
        <w:t xml:space="preserve">Приложение </w:t>
      </w:r>
      <w:r>
        <w:rPr>
          <w:rFonts w:ascii="inherit" w:eastAsia="Times New Roman" w:hAnsi="inherit" w:cs="Arial"/>
          <w:b/>
          <w:bCs/>
          <w:color w:val="2B2B2B"/>
          <w:sz w:val="24"/>
          <w:szCs w:val="24"/>
          <w:lang w:eastAsia="ru-RU"/>
        </w:rPr>
        <w:t>№1</w:t>
      </w:r>
    </w:p>
    <w:p w:rsidR="0011607E" w:rsidRPr="004F6AFC" w:rsidRDefault="0011607E" w:rsidP="00AA5D73">
      <w:pPr>
        <w:spacing w:after="0" w:line="240" w:lineRule="auto"/>
        <w:jc w:val="right"/>
        <w:outlineLvl w:val="2"/>
        <w:rPr>
          <w:rFonts w:ascii="Times New Roman" w:eastAsia="Times New Roman" w:hAnsi="Times New Roman" w:cs="Times New Roman"/>
          <w:b/>
          <w:bCs/>
          <w:color w:val="2B2B2B"/>
          <w:sz w:val="24"/>
          <w:szCs w:val="24"/>
          <w:lang w:eastAsia="ru-RU"/>
        </w:rPr>
      </w:pPr>
      <w:r>
        <w:rPr>
          <w:rFonts w:ascii="inherit" w:eastAsia="Times New Roman" w:hAnsi="inherit" w:cs="Arial"/>
          <w:b/>
          <w:bCs/>
          <w:color w:val="2B2B2B"/>
          <w:sz w:val="24"/>
          <w:szCs w:val="24"/>
          <w:lang w:eastAsia="ru-RU"/>
        </w:rPr>
        <w:t xml:space="preserve">                                                                </w:t>
      </w:r>
      <w:r w:rsidR="00827234" w:rsidRPr="00827234">
        <w:rPr>
          <w:rFonts w:ascii="inherit" w:eastAsia="Times New Roman" w:hAnsi="inherit" w:cs="Arial"/>
          <w:b/>
          <w:bCs/>
          <w:color w:val="2B2B2B"/>
          <w:sz w:val="24"/>
          <w:szCs w:val="24"/>
          <w:lang w:eastAsia="ru-RU"/>
        </w:rPr>
        <w:t xml:space="preserve">                                                                                                                                   </w:t>
      </w:r>
      <w:r>
        <w:rPr>
          <w:rFonts w:ascii="inherit" w:eastAsia="Times New Roman" w:hAnsi="inherit" w:cs="Arial"/>
          <w:b/>
          <w:bCs/>
          <w:color w:val="2B2B2B"/>
          <w:sz w:val="24"/>
          <w:szCs w:val="24"/>
          <w:lang w:eastAsia="ru-RU"/>
        </w:rPr>
        <w:t xml:space="preserve">  </w:t>
      </w:r>
      <w:r w:rsidR="00AA5D73">
        <w:rPr>
          <w:rFonts w:ascii="inherit" w:eastAsia="Times New Roman" w:hAnsi="inherit" w:cs="Arial"/>
          <w:b/>
          <w:bCs/>
          <w:color w:val="2B2B2B"/>
          <w:sz w:val="24"/>
          <w:szCs w:val="24"/>
          <w:lang w:eastAsia="ru-RU"/>
        </w:rPr>
        <w:t xml:space="preserve">    </w:t>
      </w:r>
      <w:r w:rsidR="00AA5D73">
        <w:rPr>
          <w:rFonts w:ascii="Times New Roman" w:hAnsi="Times New Roman" w:cs="Times New Roman"/>
        </w:rPr>
        <w:t xml:space="preserve">к Договору </w:t>
      </w:r>
    </w:p>
    <w:p w:rsidR="0011607E" w:rsidRPr="004F6AFC" w:rsidRDefault="00827234" w:rsidP="003F5DDC">
      <w:pPr>
        <w:spacing w:before="225" w:after="225" w:line="240" w:lineRule="auto"/>
        <w:outlineLvl w:val="2"/>
        <w:rPr>
          <w:rFonts w:ascii="Times New Roman" w:eastAsia="Times New Roman" w:hAnsi="Times New Roman" w:cs="Times New Roman"/>
          <w:b/>
          <w:bCs/>
          <w:color w:val="2B2B2B"/>
          <w:sz w:val="24"/>
          <w:szCs w:val="24"/>
          <w:lang w:val="kk-KZ" w:eastAsia="ru-RU"/>
        </w:rPr>
      </w:pPr>
      <w:r w:rsidRPr="00827234">
        <w:t xml:space="preserve">                                                                                         </w:t>
      </w:r>
      <w:r w:rsidRPr="004F6AFC">
        <w:rPr>
          <w:rFonts w:ascii="Times New Roman" w:hAnsi="Times New Roman" w:cs="Times New Roman"/>
          <w:b/>
        </w:rPr>
        <w:t>Перечень приобретаемых товаров, работ и услу</w:t>
      </w:r>
      <w:r w:rsidRPr="004F6AFC">
        <w:rPr>
          <w:rFonts w:ascii="Times New Roman" w:hAnsi="Times New Roman" w:cs="Times New Roman"/>
          <w:b/>
          <w:lang w:val="kk-KZ"/>
        </w:rPr>
        <w:t>г</w:t>
      </w:r>
    </w:p>
    <w:tbl>
      <w:tblPr>
        <w:tblStyle w:val="a8"/>
        <w:tblW w:w="15735" w:type="dxa"/>
        <w:tblInd w:w="-714" w:type="dxa"/>
        <w:tblLayout w:type="fixed"/>
        <w:tblLook w:val="04A0" w:firstRow="1" w:lastRow="0" w:firstColumn="1" w:lastColumn="0" w:noHBand="0" w:noVBand="1"/>
      </w:tblPr>
      <w:tblGrid>
        <w:gridCol w:w="709"/>
        <w:gridCol w:w="1134"/>
        <w:gridCol w:w="2268"/>
        <w:gridCol w:w="851"/>
        <w:gridCol w:w="709"/>
        <w:gridCol w:w="1134"/>
        <w:gridCol w:w="1134"/>
        <w:gridCol w:w="708"/>
        <w:gridCol w:w="1276"/>
        <w:gridCol w:w="1464"/>
        <w:gridCol w:w="983"/>
        <w:gridCol w:w="1664"/>
        <w:gridCol w:w="1701"/>
      </w:tblGrid>
      <w:tr w:rsidR="004F6AFC" w:rsidRPr="004F6AFC" w:rsidTr="00997940">
        <w:tc>
          <w:tcPr>
            <w:tcW w:w="709" w:type="dxa"/>
          </w:tcPr>
          <w:p w:rsidR="0011607E" w:rsidRPr="004F6AFC" w:rsidRDefault="00827234" w:rsidP="0011607E">
            <w:pPr>
              <w:rPr>
                <w:rFonts w:ascii="Times New Roman" w:eastAsia="Times New Roman" w:hAnsi="Times New Roman" w:cs="Times New Roman"/>
                <w:b/>
                <w:lang w:eastAsia="ru-RU"/>
              </w:rPr>
            </w:pPr>
            <w:r w:rsidRPr="004F6AFC">
              <w:rPr>
                <w:rFonts w:ascii="Times New Roman" w:hAnsi="Times New Roman" w:cs="Times New Roman"/>
                <w:b/>
              </w:rPr>
              <w:t>№ строки ПП</w:t>
            </w:r>
          </w:p>
        </w:tc>
        <w:tc>
          <w:tcPr>
            <w:tcW w:w="1134" w:type="dxa"/>
          </w:tcPr>
          <w:p w:rsidR="0011607E" w:rsidRPr="004F6AFC" w:rsidRDefault="00827234" w:rsidP="0011607E">
            <w:pPr>
              <w:rPr>
                <w:rFonts w:ascii="Times New Roman" w:eastAsia="Times New Roman" w:hAnsi="Times New Roman" w:cs="Times New Roman"/>
                <w:b/>
                <w:lang w:eastAsia="ru-RU"/>
              </w:rPr>
            </w:pPr>
            <w:r w:rsidRPr="004F6AFC">
              <w:rPr>
                <w:rFonts w:ascii="Times New Roman" w:hAnsi="Times New Roman" w:cs="Times New Roman"/>
                <w:b/>
              </w:rPr>
              <w:t>Наименование и краткая характеристика</w:t>
            </w:r>
          </w:p>
        </w:tc>
        <w:tc>
          <w:tcPr>
            <w:tcW w:w="2268" w:type="dxa"/>
          </w:tcPr>
          <w:p w:rsidR="0011607E" w:rsidRPr="004F6AFC" w:rsidRDefault="00827234" w:rsidP="0011607E">
            <w:pPr>
              <w:rPr>
                <w:rFonts w:ascii="Times New Roman" w:eastAsia="Times New Roman" w:hAnsi="Times New Roman" w:cs="Times New Roman"/>
                <w:b/>
                <w:lang w:eastAsia="ru-RU"/>
              </w:rPr>
            </w:pPr>
            <w:r w:rsidRPr="004F6AFC">
              <w:rPr>
                <w:rFonts w:ascii="Times New Roman" w:hAnsi="Times New Roman" w:cs="Times New Roman"/>
                <w:b/>
              </w:rPr>
              <w:t>Дополнительная характеристика</w:t>
            </w:r>
          </w:p>
        </w:tc>
        <w:tc>
          <w:tcPr>
            <w:tcW w:w="851" w:type="dxa"/>
          </w:tcPr>
          <w:p w:rsidR="0011607E" w:rsidRPr="004F6AFC" w:rsidRDefault="00827234" w:rsidP="0011607E">
            <w:pPr>
              <w:rPr>
                <w:rFonts w:ascii="Times New Roman" w:eastAsia="Times New Roman" w:hAnsi="Times New Roman" w:cs="Times New Roman"/>
                <w:b/>
                <w:lang w:eastAsia="ru-RU"/>
              </w:rPr>
            </w:pPr>
            <w:r w:rsidRPr="004F6AFC">
              <w:rPr>
                <w:rFonts w:ascii="Times New Roman" w:hAnsi="Times New Roman" w:cs="Times New Roman"/>
                <w:b/>
              </w:rPr>
              <w:t>Общее к-во</w:t>
            </w:r>
          </w:p>
        </w:tc>
        <w:tc>
          <w:tcPr>
            <w:tcW w:w="709" w:type="dxa"/>
          </w:tcPr>
          <w:p w:rsidR="0011607E" w:rsidRPr="004F6AFC" w:rsidRDefault="00827234" w:rsidP="0011607E">
            <w:pPr>
              <w:rPr>
                <w:rFonts w:ascii="Times New Roman" w:eastAsia="Times New Roman" w:hAnsi="Times New Roman" w:cs="Times New Roman"/>
                <w:b/>
                <w:lang w:eastAsia="ru-RU"/>
              </w:rPr>
            </w:pPr>
            <w:r w:rsidRPr="004F6AFC">
              <w:rPr>
                <w:rFonts w:ascii="Times New Roman" w:hAnsi="Times New Roman" w:cs="Times New Roman"/>
                <w:b/>
              </w:rPr>
              <w:t>К-во</w:t>
            </w:r>
          </w:p>
        </w:tc>
        <w:tc>
          <w:tcPr>
            <w:tcW w:w="1134" w:type="dxa"/>
          </w:tcPr>
          <w:p w:rsidR="0011607E" w:rsidRPr="004F6AFC" w:rsidRDefault="00827234" w:rsidP="0011607E">
            <w:pPr>
              <w:rPr>
                <w:rFonts w:ascii="Times New Roman" w:eastAsia="Times New Roman" w:hAnsi="Times New Roman" w:cs="Times New Roman"/>
                <w:b/>
                <w:lang w:eastAsia="ru-RU"/>
              </w:rPr>
            </w:pPr>
            <w:r w:rsidRPr="004F6AFC">
              <w:rPr>
                <w:rFonts w:ascii="Times New Roman" w:hAnsi="Times New Roman" w:cs="Times New Roman"/>
                <w:b/>
              </w:rPr>
              <w:t>Ед. изм</w:t>
            </w:r>
          </w:p>
        </w:tc>
        <w:tc>
          <w:tcPr>
            <w:tcW w:w="1134" w:type="dxa"/>
          </w:tcPr>
          <w:p w:rsidR="0011607E" w:rsidRPr="004F6AFC" w:rsidRDefault="00827234" w:rsidP="0011607E">
            <w:pPr>
              <w:rPr>
                <w:rFonts w:ascii="Times New Roman" w:eastAsia="Times New Roman" w:hAnsi="Times New Roman" w:cs="Times New Roman"/>
                <w:b/>
                <w:lang w:eastAsia="ru-RU"/>
              </w:rPr>
            </w:pPr>
            <w:r w:rsidRPr="004F6AFC">
              <w:rPr>
                <w:rFonts w:ascii="Times New Roman" w:hAnsi="Times New Roman" w:cs="Times New Roman"/>
                <w:b/>
              </w:rPr>
              <w:t>Цена за единицу</w:t>
            </w:r>
          </w:p>
        </w:tc>
        <w:tc>
          <w:tcPr>
            <w:tcW w:w="708" w:type="dxa"/>
          </w:tcPr>
          <w:p w:rsidR="0011607E" w:rsidRPr="004F6AFC" w:rsidRDefault="00827234" w:rsidP="0011607E">
            <w:pPr>
              <w:rPr>
                <w:rFonts w:ascii="Times New Roman" w:eastAsia="Times New Roman" w:hAnsi="Times New Roman" w:cs="Times New Roman"/>
                <w:b/>
                <w:lang w:eastAsia="ru-RU"/>
              </w:rPr>
            </w:pPr>
            <w:r w:rsidRPr="004F6AFC">
              <w:rPr>
                <w:rFonts w:ascii="Times New Roman" w:hAnsi="Times New Roman" w:cs="Times New Roman"/>
                <w:b/>
              </w:rPr>
              <w:t>Признак НДС РК</w:t>
            </w:r>
          </w:p>
        </w:tc>
        <w:tc>
          <w:tcPr>
            <w:tcW w:w="1276" w:type="dxa"/>
          </w:tcPr>
          <w:p w:rsidR="0011607E" w:rsidRPr="004F6AFC" w:rsidRDefault="00827234" w:rsidP="0011607E">
            <w:pPr>
              <w:rPr>
                <w:rFonts w:ascii="Times New Roman" w:eastAsia="Times New Roman" w:hAnsi="Times New Roman" w:cs="Times New Roman"/>
                <w:b/>
                <w:lang w:eastAsia="ru-RU"/>
              </w:rPr>
            </w:pPr>
            <w:r w:rsidRPr="004F6AFC">
              <w:rPr>
                <w:rFonts w:ascii="Times New Roman" w:hAnsi="Times New Roman" w:cs="Times New Roman"/>
                <w:b/>
              </w:rPr>
              <w:t>Сумма</w:t>
            </w:r>
          </w:p>
        </w:tc>
        <w:tc>
          <w:tcPr>
            <w:tcW w:w="1464" w:type="dxa"/>
          </w:tcPr>
          <w:p w:rsidR="0011607E" w:rsidRPr="004F6AFC" w:rsidRDefault="00827234" w:rsidP="0011607E">
            <w:pPr>
              <w:rPr>
                <w:rFonts w:ascii="Times New Roman" w:eastAsia="Times New Roman" w:hAnsi="Times New Roman" w:cs="Times New Roman"/>
                <w:b/>
                <w:lang w:eastAsia="ru-RU"/>
              </w:rPr>
            </w:pPr>
            <w:r w:rsidRPr="004F6AFC">
              <w:rPr>
                <w:rFonts w:ascii="Times New Roman" w:hAnsi="Times New Roman" w:cs="Times New Roman"/>
                <w:b/>
              </w:rPr>
              <w:t>Место поставки</w:t>
            </w:r>
          </w:p>
        </w:tc>
        <w:tc>
          <w:tcPr>
            <w:tcW w:w="983" w:type="dxa"/>
          </w:tcPr>
          <w:p w:rsidR="0011607E" w:rsidRPr="004F6AFC" w:rsidRDefault="00827234" w:rsidP="0011607E">
            <w:pPr>
              <w:rPr>
                <w:rFonts w:ascii="Times New Roman" w:eastAsia="Times New Roman" w:hAnsi="Times New Roman" w:cs="Times New Roman"/>
                <w:b/>
                <w:lang w:eastAsia="ru-RU"/>
              </w:rPr>
            </w:pPr>
            <w:r w:rsidRPr="004F6AFC">
              <w:rPr>
                <w:rFonts w:ascii="Times New Roman" w:hAnsi="Times New Roman" w:cs="Times New Roman"/>
                <w:b/>
              </w:rPr>
              <w:t>Условия поставки</w:t>
            </w:r>
          </w:p>
        </w:tc>
        <w:tc>
          <w:tcPr>
            <w:tcW w:w="1664" w:type="dxa"/>
          </w:tcPr>
          <w:p w:rsidR="0011607E" w:rsidRPr="004F6AFC" w:rsidRDefault="00827234" w:rsidP="0011607E">
            <w:pPr>
              <w:rPr>
                <w:rFonts w:ascii="Times New Roman" w:eastAsia="Times New Roman" w:hAnsi="Times New Roman" w:cs="Times New Roman"/>
                <w:b/>
                <w:lang w:eastAsia="ru-RU"/>
              </w:rPr>
            </w:pPr>
            <w:r w:rsidRPr="004F6AFC">
              <w:rPr>
                <w:rFonts w:ascii="Times New Roman" w:hAnsi="Times New Roman" w:cs="Times New Roman"/>
                <w:b/>
              </w:rPr>
              <w:t>Срок поставки</w:t>
            </w:r>
          </w:p>
        </w:tc>
        <w:tc>
          <w:tcPr>
            <w:tcW w:w="1701" w:type="dxa"/>
          </w:tcPr>
          <w:p w:rsidR="0011607E" w:rsidRPr="004F6AFC" w:rsidRDefault="00827234" w:rsidP="0011607E">
            <w:pPr>
              <w:rPr>
                <w:rFonts w:ascii="Times New Roman" w:eastAsia="Times New Roman" w:hAnsi="Times New Roman" w:cs="Times New Roman"/>
                <w:b/>
                <w:lang w:eastAsia="ru-RU"/>
              </w:rPr>
            </w:pPr>
            <w:r w:rsidRPr="004F6AFC">
              <w:rPr>
                <w:rFonts w:ascii="Times New Roman" w:hAnsi="Times New Roman" w:cs="Times New Roman"/>
                <w:b/>
              </w:rPr>
              <w:t>Условия оплаты</w:t>
            </w:r>
          </w:p>
        </w:tc>
      </w:tr>
      <w:tr w:rsidR="004F6AFC" w:rsidRPr="004F6AFC" w:rsidTr="00997940">
        <w:tc>
          <w:tcPr>
            <w:tcW w:w="709" w:type="dxa"/>
          </w:tcPr>
          <w:p w:rsidR="00827234" w:rsidRPr="004F6AFC" w:rsidRDefault="00827234" w:rsidP="00827234">
            <w:pPr>
              <w:rPr>
                <w:rFonts w:ascii="Times New Roman" w:eastAsia="Times New Roman" w:hAnsi="Times New Roman" w:cs="Times New Roman"/>
                <w:lang w:val="kk-KZ" w:eastAsia="ru-RU"/>
              </w:rPr>
            </w:pPr>
          </w:p>
        </w:tc>
        <w:tc>
          <w:tcPr>
            <w:tcW w:w="1134" w:type="dxa"/>
          </w:tcPr>
          <w:p w:rsidR="00827234" w:rsidRPr="004F6AFC" w:rsidRDefault="00827234" w:rsidP="00827234">
            <w:pPr>
              <w:rPr>
                <w:rFonts w:ascii="Times New Roman" w:eastAsia="Times New Roman" w:hAnsi="Times New Roman" w:cs="Times New Roman"/>
                <w:lang w:val="kk-KZ" w:eastAsia="ru-RU"/>
              </w:rPr>
            </w:pPr>
          </w:p>
        </w:tc>
        <w:tc>
          <w:tcPr>
            <w:tcW w:w="2268" w:type="dxa"/>
          </w:tcPr>
          <w:p w:rsidR="00827234" w:rsidRPr="004F6AFC" w:rsidRDefault="00827234" w:rsidP="00827234">
            <w:pPr>
              <w:rPr>
                <w:rFonts w:ascii="Times New Roman" w:eastAsia="Times New Roman" w:hAnsi="Times New Roman" w:cs="Times New Roman"/>
                <w:lang w:eastAsia="ru-RU"/>
              </w:rPr>
            </w:pPr>
          </w:p>
        </w:tc>
        <w:tc>
          <w:tcPr>
            <w:tcW w:w="851" w:type="dxa"/>
          </w:tcPr>
          <w:p w:rsidR="00827234" w:rsidRPr="004F6AFC" w:rsidRDefault="00827234" w:rsidP="00827234">
            <w:pPr>
              <w:rPr>
                <w:rFonts w:ascii="Times New Roman" w:eastAsia="Times New Roman" w:hAnsi="Times New Roman" w:cs="Times New Roman"/>
                <w:lang w:val="kk-KZ" w:eastAsia="ru-RU"/>
              </w:rPr>
            </w:pPr>
          </w:p>
        </w:tc>
        <w:tc>
          <w:tcPr>
            <w:tcW w:w="709" w:type="dxa"/>
          </w:tcPr>
          <w:p w:rsidR="00827234" w:rsidRPr="004F6AFC" w:rsidRDefault="00827234" w:rsidP="00827234">
            <w:pPr>
              <w:rPr>
                <w:rFonts w:ascii="Times New Roman" w:eastAsia="Times New Roman" w:hAnsi="Times New Roman" w:cs="Times New Roman"/>
                <w:lang w:val="kk-KZ" w:eastAsia="ru-RU"/>
              </w:rPr>
            </w:pPr>
          </w:p>
        </w:tc>
        <w:tc>
          <w:tcPr>
            <w:tcW w:w="1134" w:type="dxa"/>
          </w:tcPr>
          <w:p w:rsidR="00827234" w:rsidRPr="004F6AFC" w:rsidRDefault="00827234" w:rsidP="00827234">
            <w:pPr>
              <w:rPr>
                <w:rFonts w:ascii="Times New Roman" w:eastAsia="Times New Roman" w:hAnsi="Times New Roman" w:cs="Times New Roman"/>
                <w:lang w:eastAsia="ru-RU"/>
              </w:rPr>
            </w:pPr>
          </w:p>
        </w:tc>
        <w:tc>
          <w:tcPr>
            <w:tcW w:w="1134" w:type="dxa"/>
          </w:tcPr>
          <w:p w:rsidR="00827234" w:rsidRPr="004F6AFC" w:rsidRDefault="00827234" w:rsidP="00827234">
            <w:pPr>
              <w:jc w:val="center"/>
              <w:rPr>
                <w:rFonts w:ascii="Times New Roman" w:hAnsi="Times New Roman" w:cs="Times New Roman"/>
                <w:color w:val="000000"/>
              </w:rPr>
            </w:pPr>
          </w:p>
        </w:tc>
        <w:tc>
          <w:tcPr>
            <w:tcW w:w="708" w:type="dxa"/>
          </w:tcPr>
          <w:p w:rsidR="00827234" w:rsidRPr="004F6AFC" w:rsidRDefault="00827234" w:rsidP="00827234">
            <w:pPr>
              <w:jc w:val="center"/>
              <w:rPr>
                <w:rFonts w:ascii="Times New Roman" w:hAnsi="Times New Roman" w:cs="Times New Roman"/>
                <w:color w:val="000000"/>
              </w:rPr>
            </w:pPr>
          </w:p>
        </w:tc>
        <w:tc>
          <w:tcPr>
            <w:tcW w:w="1276" w:type="dxa"/>
          </w:tcPr>
          <w:p w:rsidR="00827234" w:rsidRPr="004F6AFC" w:rsidRDefault="00827234" w:rsidP="00827234">
            <w:pPr>
              <w:jc w:val="center"/>
              <w:rPr>
                <w:rFonts w:ascii="Times New Roman" w:hAnsi="Times New Roman" w:cs="Times New Roman"/>
                <w:color w:val="000000"/>
              </w:rPr>
            </w:pPr>
          </w:p>
        </w:tc>
        <w:tc>
          <w:tcPr>
            <w:tcW w:w="1464" w:type="dxa"/>
          </w:tcPr>
          <w:p w:rsidR="00827234" w:rsidRPr="004F6AFC" w:rsidRDefault="00827234" w:rsidP="00827234">
            <w:pPr>
              <w:rPr>
                <w:rFonts w:ascii="Times New Roman" w:eastAsia="Times New Roman" w:hAnsi="Times New Roman" w:cs="Times New Roman"/>
                <w:lang w:eastAsia="ru-RU"/>
              </w:rPr>
            </w:pPr>
          </w:p>
        </w:tc>
        <w:tc>
          <w:tcPr>
            <w:tcW w:w="983" w:type="dxa"/>
          </w:tcPr>
          <w:p w:rsidR="00827234" w:rsidRPr="004F6AFC" w:rsidRDefault="00827234" w:rsidP="00827234">
            <w:pPr>
              <w:rPr>
                <w:rFonts w:ascii="Times New Roman" w:eastAsia="Times New Roman" w:hAnsi="Times New Roman" w:cs="Times New Roman"/>
                <w:lang w:eastAsia="ru-RU"/>
              </w:rPr>
            </w:pPr>
          </w:p>
        </w:tc>
        <w:tc>
          <w:tcPr>
            <w:tcW w:w="1664" w:type="dxa"/>
          </w:tcPr>
          <w:p w:rsidR="00827234" w:rsidRPr="004F6AFC" w:rsidRDefault="00827234" w:rsidP="00827234">
            <w:pPr>
              <w:rPr>
                <w:rFonts w:ascii="Times New Roman" w:eastAsia="Times New Roman" w:hAnsi="Times New Roman" w:cs="Times New Roman"/>
                <w:lang w:eastAsia="ru-RU"/>
              </w:rPr>
            </w:pPr>
          </w:p>
        </w:tc>
        <w:tc>
          <w:tcPr>
            <w:tcW w:w="1701" w:type="dxa"/>
          </w:tcPr>
          <w:p w:rsidR="00827234" w:rsidRPr="004F6AFC" w:rsidRDefault="00827234" w:rsidP="00827234">
            <w:pPr>
              <w:rPr>
                <w:rFonts w:ascii="Times New Roman" w:eastAsia="Times New Roman" w:hAnsi="Times New Roman" w:cs="Times New Roman"/>
                <w:lang w:eastAsia="ru-RU"/>
              </w:rPr>
            </w:pPr>
          </w:p>
        </w:tc>
      </w:tr>
      <w:tr w:rsidR="004F6AFC" w:rsidRPr="004F6AFC" w:rsidTr="00997940">
        <w:tc>
          <w:tcPr>
            <w:tcW w:w="709" w:type="dxa"/>
          </w:tcPr>
          <w:p w:rsidR="004F6AFC" w:rsidRDefault="004F6AFC" w:rsidP="004F6AFC">
            <w:pPr>
              <w:rPr>
                <w:rFonts w:ascii="Times New Roman" w:eastAsia="Times New Roman" w:hAnsi="Times New Roman" w:cs="Times New Roman"/>
                <w:lang w:val="kk-KZ" w:eastAsia="ru-RU"/>
              </w:rPr>
            </w:pPr>
          </w:p>
        </w:tc>
        <w:tc>
          <w:tcPr>
            <w:tcW w:w="1134" w:type="dxa"/>
          </w:tcPr>
          <w:p w:rsidR="004F6AFC" w:rsidRPr="004F6AFC" w:rsidRDefault="004F6AFC" w:rsidP="004F6AFC">
            <w:pPr>
              <w:rPr>
                <w:rFonts w:ascii="Times New Roman" w:eastAsia="Times New Roman" w:hAnsi="Times New Roman" w:cs="Times New Roman"/>
                <w:lang w:val="kk-KZ" w:eastAsia="ru-RU"/>
              </w:rPr>
            </w:pPr>
          </w:p>
        </w:tc>
        <w:tc>
          <w:tcPr>
            <w:tcW w:w="2268" w:type="dxa"/>
          </w:tcPr>
          <w:p w:rsidR="004F6AFC" w:rsidRPr="004F6AFC" w:rsidRDefault="004F6AFC" w:rsidP="004F6AFC">
            <w:pPr>
              <w:rPr>
                <w:rFonts w:ascii="Times New Roman" w:eastAsia="Times New Roman" w:hAnsi="Times New Roman" w:cs="Times New Roman"/>
                <w:lang w:eastAsia="ru-RU"/>
              </w:rPr>
            </w:pPr>
          </w:p>
        </w:tc>
        <w:tc>
          <w:tcPr>
            <w:tcW w:w="851" w:type="dxa"/>
          </w:tcPr>
          <w:p w:rsidR="004F6AFC" w:rsidRPr="004F6AFC" w:rsidRDefault="004F6AFC" w:rsidP="004F6AFC">
            <w:pPr>
              <w:rPr>
                <w:rFonts w:ascii="Times New Roman" w:eastAsia="Times New Roman" w:hAnsi="Times New Roman" w:cs="Times New Roman"/>
                <w:lang w:val="kk-KZ" w:eastAsia="ru-RU"/>
              </w:rPr>
            </w:pPr>
          </w:p>
        </w:tc>
        <w:tc>
          <w:tcPr>
            <w:tcW w:w="709" w:type="dxa"/>
          </w:tcPr>
          <w:p w:rsidR="004F6AFC" w:rsidRPr="004F6AFC" w:rsidRDefault="004F6AFC" w:rsidP="004F6AFC">
            <w:pPr>
              <w:rPr>
                <w:rFonts w:ascii="Times New Roman" w:eastAsia="Times New Roman" w:hAnsi="Times New Roman" w:cs="Times New Roman"/>
                <w:lang w:val="kk-KZ" w:eastAsia="ru-RU"/>
              </w:rPr>
            </w:pPr>
          </w:p>
        </w:tc>
        <w:tc>
          <w:tcPr>
            <w:tcW w:w="1134" w:type="dxa"/>
          </w:tcPr>
          <w:p w:rsidR="004F6AFC" w:rsidRPr="004F6AFC" w:rsidRDefault="004F6AFC" w:rsidP="004F6AFC">
            <w:pPr>
              <w:rPr>
                <w:rFonts w:ascii="Times New Roman" w:eastAsia="Times New Roman" w:hAnsi="Times New Roman" w:cs="Times New Roman"/>
                <w:lang w:eastAsia="ru-RU"/>
              </w:rPr>
            </w:pPr>
          </w:p>
        </w:tc>
        <w:tc>
          <w:tcPr>
            <w:tcW w:w="1134" w:type="dxa"/>
          </w:tcPr>
          <w:p w:rsidR="004F6AFC" w:rsidRPr="004F6AFC" w:rsidRDefault="004F6AFC" w:rsidP="004F6AFC">
            <w:pPr>
              <w:rPr>
                <w:rFonts w:ascii="Times New Roman" w:hAnsi="Times New Roman" w:cs="Times New Roman"/>
                <w:color w:val="000000"/>
              </w:rPr>
            </w:pPr>
          </w:p>
        </w:tc>
        <w:tc>
          <w:tcPr>
            <w:tcW w:w="708" w:type="dxa"/>
          </w:tcPr>
          <w:p w:rsidR="004F6AFC" w:rsidRPr="004F6AFC" w:rsidRDefault="004F6AFC" w:rsidP="004F6AFC">
            <w:pPr>
              <w:jc w:val="center"/>
              <w:rPr>
                <w:rFonts w:ascii="Times New Roman" w:hAnsi="Times New Roman" w:cs="Times New Roman"/>
                <w:color w:val="000000"/>
              </w:rPr>
            </w:pPr>
          </w:p>
        </w:tc>
        <w:tc>
          <w:tcPr>
            <w:tcW w:w="1276" w:type="dxa"/>
          </w:tcPr>
          <w:p w:rsidR="004F6AFC" w:rsidRPr="004F6AFC" w:rsidRDefault="004F6AFC" w:rsidP="004F6AFC">
            <w:pPr>
              <w:jc w:val="center"/>
              <w:rPr>
                <w:rFonts w:ascii="Times New Roman" w:hAnsi="Times New Roman" w:cs="Times New Roman"/>
                <w:color w:val="000000"/>
              </w:rPr>
            </w:pPr>
          </w:p>
        </w:tc>
        <w:tc>
          <w:tcPr>
            <w:tcW w:w="1464" w:type="dxa"/>
          </w:tcPr>
          <w:p w:rsidR="004F6AFC" w:rsidRPr="004F6AFC" w:rsidRDefault="004F6AFC" w:rsidP="004F6AFC">
            <w:pPr>
              <w:rPr>
                <w:rFonts w:ascii="Times New Roman" w:eastAsia="Times New Roman" w:hAnsi="Times New Roman" w:cs="Times New Roman"/>
                <w:lang w:eastAsia="ru-RU"/>
              </w:rPr>
            </w:pPr>
          </w:p>
        </w:tc>
        <w:tc>
          <w:tcPr>
            <w:tcW w:w="983" w:type="dxa"/>
          </w:tcPr>
          <w:p w:rsidR="004F6AFC" w:rsidRPr="004F6AFC" w:rsidRDefault="004F6AFC" w:rsidP="004F6AFC">
            <w:pPr>
              <w:rPr>
                <w:rFonts w:ascii="Times New Roman" w:eastAsia="Times New Roman" w:hAnsi="Times New Roman" w:cs="Times New Roman"/>
                <w:lang w:eastAsia="ru-RU"/>
              </w:rPr>
            </w:pPr>
          </w:p>
        </w:tc>
        <w:tc>
          <w:tcPr>
            <w:tcW w:w="1664" w:type="dxa"/>
          </w:tcPr>
          <w:p w:rsidR="004F6AFC" w:rsidRPr="004F6AFC" w:rsidRDefault="004F6AFC" w:rsidP="004F6AFC">
            <w:pPr>
              <w:rPr>
                <w:rFonts w:ascii="Times New Roman" w:eastAsia="Times New Roman" w:hAnsi="Times New Roman" w:cs="Times New Roman"/>
                <w:lang w:eastAsia="ru-RU"/>
              </w:rPr>
            </w:pPr>
          </w:p>
        </w:tc>
        <w:tc>
          <w:tcPr>
            <w:tcW w:w="1701" w:type="dxa"/>
          </w:tcPr>
          <w:p w:rsidR="004F6AFC" w:rsidRPr="004F6AFC" w:rsidRDefault="004F6AFC" w:rsidP="004F6AFC">
            <w:pPr>
              <w:rPr>
                <w:rFonts w:ascii="Times New Roman" w:hAnsi="Times New Roman" w:cs="Times New Roman"/>
              </w:rPr>
            </w:pPr>
          </w:p>
        </w:tc>
      </w:tr>
      <w:tr w:rsidR="00930A5D" w:rsidRPr="004F6AFC" w:rsidTr="00997940">
        <w:tc>
          <w:tcPr>
            <w:tcW w:w="709" w:type="dxa"/>
          </w:tcPr>
          <w:p w:rsidR="00930A5D" w:rsidRDefault="00930A5D" w:rsidP="004F6AFC">
            <w:pPr>
              <w:rPr>
                <w:rFonts w:ascii="Times New Roman" w:eastAsia="Times New Roman" w:hAnsi="Times New Roman" w:cs="Times New Roman"/>
                <w:lang w:val="kk-KZ" w:eastAsia="ru-RU"/>
              </w:rPr>
            </w:pPr>
          </w:p>
        </w:tc>
        <w:tc>
          <w:tcPr>
            <w:tcW w:w="1134" w:type="dxa"/>
          </w:tcPr>
          <w:p w:rsidR="00930A5D" w:rsidRPr="004F6AFC" w:rsidRDefault="00930A5D" w:rsidP="004F6AFC">
            <w:pPr>
              <w:rPr>
                <w:rFonts w:ascii="Times New Roman" w:eastAsia="Times New Roman" w:hAnsi="Times New Roman" w:cs="Times New Roman"/>
                <w:lang w:val="kk-KZ" w:eastAsia="ru-RU"/>
              </w:rPr>
            </w:pPr>
          </w:p>
        </w:tc>
        <w:tc>
          <w:tcPr>
            <w:tcW w:w="2268" w:type="dxa"/>
          </w:tcPr>
          <w:p w:rsidR="00930A5D" w:rsidRPr="004F6AFC" w:rsidRDefault="00930A5D" w:rsidP="004F6AFC">
            <w:pPr>
              <w:rPr>
                <w:rFonts w:ascii="Times New Roman" w:eastAsia="Times New Roman" w:hAnsi="Times New Roman" w:cs="Times New Roman"/>
                <w:lang w:eastAsia="ru-RU"/>
              </w:rPr>
            </w:pPr>
          </w:p>
        </w:tc>
        <w:tc>
          <w:tcPr>
            <w:tcW w:w="851" w:type="dxa"/>
          </w:tcPr>
          <w:p w:rsidR="00930A5D" w:rsidRPr="004F6AFC" w:rsidRDefault="00930A5D" w:rsidP="004F6AFC">
            <w:pPr>
              <w:rPr>
                <w:rFonts w:ascii="Times New Roman" w:eastAsia="Times New Roman" w:hAnsi="Times New Roman" w:cs="Times New Roman"/>
                <w:lang w:val="kk-KZ" w:eastAsia="ru-RU"/>
              </w:rPr>
            </w:pPr>
          </w:p>
        </w:tc>
        <w:tc>
          <w:tcPr>
            <w:tcW w:w="709" w:type="dxa"/>
          </w:tcPr>
          <w:p w:rsidR="00930A5D" w:rsidRPr="004F6AFC" w:rsidRDefault="00930A5D" w:rsidP="004F6AFC">
            <w:pPr>
              <w:rPr>
                <w:rFonts w:ascii="Times New Roman" w:eastAsia="Times New Roman" w:hAnsi="Times New Roman" w:cs="Times New Roman"/>
                <w:lang w:val="kk-KZ" w:eastAsia="ru-RU"/>
              </w:rPr>
            </w:pPr>
          </w:p>
        </w:tc>
        <w:tc>
          <w:tcPr>
            <w:tcW w:w="1134" w:type="dxa"/>
          </w:tcPr>
          <w:p w:rsidR="00930A5D" w:rsidRPr="004F6AFC" w:rsidRDefault="00930A5D" w:rsidP="004F6AFC">
            <w:pPr>
              <w:rPr>
                <w:rFonts w:ascii="Times New Roman" w:eastAsia="Times New Roman" w:hAnsi="Times New Roman" w:cs="Times New Roman"/>
                <w:lang w:eastAsia="ru-RU"/>
              </w:rPr>
            </w:pPr>
          </w:p>
        </w:tc>
        <w:tc>
          <w:tcPr>
            <w:tcW w:w="1134" w:type="dxa"/>
          </w:tcPr>
          <w:p w:rsidR="00930A5D" w:rsidRPr="004F6AFC" w:rsidRDefault="00930A5D" w:rsidP="004F6AFC">
            <w:pPr>
              <w:rPr>
                <w:rFonts w:ascii="Times New Roman" w:hAnsi="Times New Roman" w:cs="Times New Roman"/>
                <w:color w:val="000000"/>
              </w:rPr>
            </w:pPr>
          </w:p>
        </w:tc>
        <w:tc>
          <w:tcPr>
            <w:tcW w:w="708" w:type="dxa"/>
          </w:tcPr>
          <w:p w:rsidR="00930A5D" w:rsidRPr="004F6AFC" w:rsidRDefault="00930A5D" w:rsidP="004F6AFC">
            <w:pPr>
              <w:jc w:val="center"/>
              <w:rPr>
                <w:rFonts w:ascii="Times New Roman" w:hAnsi="Times New Roman" w:cs="Times New Roman"/>
                <w:color w:val="000000"/>
              </w:rPr>
            </w:pPr>
          </w:p>
        </w:tc>
        <w:tc>
          <w:tcPr>
            <w:tcW w:w="1276" w:type="dxa"/>
          </w:tcPr>
          <w:p w:rsidR="00930A5D" w:rsidRPr="004F6AFC" w:rsidRDefault="00930A5D" w:rsidP="004F6AFC">
            <w:pPr>
              <w:jc w:val="center"/>
              <w:rPr>
                <w:rFonts w:ascii="Times New Roman" w:hAnsi="Times New Roman" w:cs="Times New Roman"/>
                <w:color w:val="000000"/>
              </w:rPr>
            </w:pPr>
          </w:p>
        </w:tc>
        <w:tc>
          <w:tcPr>
            <w:tcW w:w="1464" w:type="dxa"/>
          </w:tcPr>
          <w:p w:rsidR="00930A5D" w:rsidRPr="004F6AFC" w:rsidRDefault="00930A5D" w:rsidP="004F6AFC">
            <w:pPr>
              <w:rPr>
                <w:rFonts w:ascii="Times New Roman" w:eastAsia="Times New Roman" w:hAnsi="Times New Roman" w:cs="Times New Roman"/>
                <w:lang w:eastAsia="ru-RU"/>
              </w:rPr>
            </w:pPr>
          </w:p>
        </w:tc>
        <w:tc>
          <w:tcPr>
            <w:tcW w:w="983" w:type="dxa"/>
          </w:tcPr>
          <w:p w:rsidR="00930A5D" w:rsidRPr="004F6AFC" w:rsidRDefault="00930A5D" w:rsidP="004F6AFC">
            <w:pPr>
              <w:rPr>
                <w:rFonts w:ascii="Times New Roman" w:hAnsi="Times New Roman" w:cs="Times New Roman"/>
              </w:rPr>
            </w:pPr>
          </w:p>
        </w:tc>
        <w:tc>
          <w:tcPr>
            <w:tcW w:w="1664" w:type="dxa"/>
          </w:tcPr>
          <w:p w:rsidR="00930A5D" w:rsidRPr="006C3613" w:rsidRDefault="00930A5D" w:rsidP="004F6AFC">
            <w:pPr>
              <w:rPr>
                <w:rFonts w:ascii="Times New Roman" w:eastAsia="Times New Roman" w:hAnsi="Times New Roman" w:cs="Times New Roman"/>
                <w:lang w:eastAsia="ru-RU"/>
              </w:rPr>
            </w:pPr>
          </w:p>
        </w:tc>
        <w:tc>
          <w:tcPr>
            <w:tcW w:w="1701" w:type="dxa"/>
          </w:tcPr>
          <w:p w:rsidR="00930A5D" w:rsidRPr="004F6AFC" w:rsidRDefault="00930A5D" w:rsidP="004F6AFC">
            <w:pPr>
              <w:rPr>
                <w:rFonts w:ascii="Times New Roman" w:hAnsi="Times New Roman" w:cs="Times New Roman"/>
              </w:rPr>
            </w:pPr>
          </w:p>
        </w:tc>
      </w:tr>
    </w:tbl>
    <w:p w:rsidR="004F6AFC" w:rsidRDefault="004F6AFC" w:rsidP="0011607E">
      <w:pPr>
        <w:sectPr w:rsidR="004F6AFC" w:rsidSect="00827234">
          <w:pgSz w:w="16838" w:h="11906" w:orient="landscape"/>
          <w:pgMar w:top="1135" w:right="1134" w:bottom="851" w:left="1134" w:header="709" w:footer="709" w:gutter="0"/>
          <w:cols w:space="708"/>
          <w:docGrid w:linePitch="360"/>
        </w:sectPr>
      </w:pPr>
    </w:p>
    <w:p w:rsidR="00AA5D73" w:rsidRPr="00AA5D73" w:rsidRDefault="004F6AFC" w:rsidP="00AA5D73">
      <w:pPr>
        <w:spacing w:after="0" w:line="240" w:lineRule="auto"/>
        <w:jc w:val="right"/>
        <w:rPr>
          <w:rFonts w:ascii="Times New Roman" w:hAnsi="Times New Roman" w:cs="Times New Roman"/>
          <w:b/>
        </w:rPr>
      </w:pPr>
      <w:r w:rsidRPr="00AA5D73">
        <w:rPr>
          <w:rFonts w:ascii="Times New Roman" w:hAnsi="Times New Roman" w:cs="Times New Roman"/>
          <w:b/>
        </w:rPr>
        <w:lastRenderedPageBreak/>
        <w:t xml:space="preserve">Приложение №2 </w:t>
      </w:r>
    </w:p>
    <w:p w:rsidR="004F6AFC" w:rsidRDefault="00AA5D73" w:rsidP="00AA5D73">
      <w:pPr>
        <w:spacing w:after="0" w:line="240" w:lineRule="auto"/>
        <w:jc w:val="right"/>
        <w:rPr>
          <w:rFonts w:ascii="Times New Roman" w:hAnsi="Times New Roman" w:cs="Times New Roman"/>
        </w:rPr>
      </w:pPr>
      <w:r w:rsidRPr="00AA5D73">
        <w:rPr>
          <w:rFonts w:ascii="Times New Roman" w:hAnsi="Times New Roman" w:cs="Times New Roman"/>
        </w:rPr>
        <w:t xml:space="preserve">                                                                                                                                   </w:t>
      </w:r>
      <w:r w:rsidR="004F6AFC" w:rsidRPr="00AA5D73">
        <w:rPr>
          <w:rFonts w:ascii="Times New Roman" w:hAnsi="Times New Roman" w:cs="Times New Roman"/>
        </w:rPr>
        <w:t xml:space="preserve">к Договору </w:t>
      </w:r>
    </w:p>
    <w:p w:rsidR="008301F6" w:rsidRPr="007662E3" w:rsidRDefault="008301F6" w:rsidP="008301F6">
      <w:pPr>
        <w:spacing w:after="0" w:line="240" w:lineRule="auto"/>
        <w:jc w:val="center"/>
        <w:rPr>
          <w:rFonts w:ascii="Times New Roman" w:hAnsi="Times New Roman" w:cs="Times New Roman"/>
          <w:b/>
        </w:rPr>
      </w:pPr>
      <w:r w:rsidRPr="007662E3">
        <w:rPr>
          <w:rFonts w:ascii="Times New Roman" w:hAnsi="Times New Roman" w:cs="Times New Roman"/>
          <w:b/>
        </w:rPr>
        <w:t>ТЕХНИЧЕСКАЯ СПЕЦИФИКАЦИЯ</w:t>
      </w:r>
    </w:p>
    <w:p w:rsidR="00AA5D73" w:rsidRDefault="00AA5D73" w:rsidP="0011607E">
      <w:pPr>
        <w:rPr>
          <w:rFonts w:ascii="Times New Roman" w:hAnsi="Times New Roman" w:cs="Times New Roman"/>
        </w:rPr>
      </w:pPr>
    </w:p>
    <w:tbl>
      <w:tblPr>
        <w:tblStyle w:val="a8"/>
        <w:tblW w:w="15593" w:type="dxa"/>
        <w:tblInd w:w="-714" w:type="dxa"/>
        <w:tblLayout w:type="fixed"/>
        <w:tblLook w:val="04A0" w:firstRow="1" w:lastRow="0" w:firstColumn="1" w:lastColumn="0" w:noHBand="0" w:noVBand="1"/>
      </w:tblPr>
      <w:tblGrid>
        <w:gridCol w:w="709"/>
        <w:gridCol w:w="1134"/>
        <w:gridCol w:w="2268"/>
        <w:gridCol w:w="851"/>
        <w:gridCol w:w="709"/>
        <w:gridCol w:w="1134"/>
        <w:gridCol w:w="1464"/>
        <w:gridCol w:w="2646"/>
        <w:gridCol w:w="1276"/>
        <w:gridCol w:w="1701"/>
        <w:gridCol w:w="1701"/>
      </w:tblGrid>
      <w:tr w:rsidR="008301F6" w:rsidRPr="004F6AFC" w:rsidTr="007662E3">
        <w:tc>
          <w:tcPr>
            <w:tcW w:w="709" w:type="dxa"/>
          </w:tcPr>
          <w:p w:rsidR="008301F6" w:rsidRPr="004F6AFC" w:rsidRDefault="008301F6" w:rsidP="008301F6">
            <w:pPr>
              <w:rPr>
                <w:rFonts w:ascii="Times New Roman" w:eastAsia="Times New Roman" w:hAnsi="Times New Roman" w:cs="Times New Roman"/>
                <w:b/>
                <w:lang w:eastAsia="ru-RU"/>
              </w:rPr>
            </w:pPr>
            <w:r w:rsidRPr="004F6AFC">
              <w:rPr>
                <w:rFonts w:ascii="Times New Roman" w:hAnsi="Times New Roman" w:cs="Times New Roman"/>
                <w:b/>
              </w:rPr>
              <w:t>№ строки ПП</w:t>
            </w:r>
          </w:p>
        </w:tc>
        <w:tc>
          <w:tcPr>
            <w:tcW w:w="1134" w:type="dxa"/>
          </w:tcPr>
          <w:p w:rsidR="008301F6" w:rsidRPr="004F6AFC" w:rsidRDefault="008301F6" w:rsidP="008301F6">
            <w:pPr>
              <w:rPr>
                <w:rFonts w:ascii="Times New Roman" w:eastAsia="Times New Roman" w:hAnsi="Times New Roman" w:cs="Times New Roman"/>
                <w:b/>
                <w:lang w:eastAsia="ru-RU"/>
              </w:rPr>
            </w:pPr>
            <w:r w:rsidRPr="004F6AFC">
              <w:rPr>
                <w:rFonts w:ascii="Times New Roman" w:hAnsi="Times New Roman" w:cs="Times New Roman"/>
                <w:b/>
              </w:rPr>
              <w:t>Наименование и краткая характеристика</w:t>
            </w:r>
          </w:p>
        </w:tc>
        <w:tc>
          <w:tcPr>
            <w:tcW w:w="2268" w:type="dxa"/>
          </w:tcPr>
          <w:p w:rsidR="008301F6" w:rsidRPr="004F6AFC" w:rsidRDefault="008301F6" w:rsidP="008301F6">
            <w:pPr>
              <w:rPr>
                <w:rFonts w:ascii="Times New Roman" w:eastAsia="Times New Roman" w:hAnsi="Times New Roman" w:cs="Times New Roman"/>
                <w:b/>
                <w:lang w:eastAsia="ru-RU"/>
              </w:rPr>
            </w:pPr>
            <w:r w:rsidRPr="004F6AFC">
              <w:rPr>
                <w:rFonts w:ascii="Times New Roman" w:hAnsi="Times New Roman" w:cs="Times New Roman"/>
                <w:b/>
              </w:rPr>
              <w:t>Дополнительная характеристика</w:t>
            </w:r>
          </w:p>
        </w:tc>
        <w:tc>
          <w:tcPr>
            <w:tcW w:w="851" w:type="dxa"/>
          </w:tcPr>
          <w:p w:rsidR="008301F6" w:rsidRPr="004F6AFC" w:rsidRDefault="008301F6" w:rsidP="008301F6">
            <w:pPr>
              <w:rPr>
                <w:rFonts w:ascii="Times New Roman" w:eastAsia="Times New Roman" w:hAnsi="Times New Roman" w:cs="Times New Roman"/>
                <w:b/>
                <w:lang w:eastAsia="ru-RU"/>
              </w:rPr>
            </w:pPr>
            <w:r w:rsidRPr="004F6AFC">
              <w:rPr>
                <w:rFonts w:ascii="Times New Roman" w:hAnsi="Times New Roman" w:cs="Times New Roman"/>
                <w:b/>
              </w:rPr>
              <w:t>Общее к-во</w:t>
            </w:r>
          </w:p>
        </w:tc>
        <w:tc>
          <w:tcPr>
            <w:tcW w:w="709" w:type="dxa"/>
          </w:tcPr>
          <w:p w:rsidR="008301F6" w:rsidRPr="004F6AFC" w:rsidRDefault="008301F6" w:rsidP="008301F6">
            <w:pPr>
              <w:rPr>
                <w:rFonts w:ascii="Times New Roman" w:eastAsia="Times New Roman" w:hAnsi="Times New Roman" w:cs="Times New Roman"/>
                <w:b/>
                <w:lang w:eastAsia="ru-RU"/>
              </w:rPr>
            </w:pPr>
            <w:r w:rsidRPr="004F6AFC">
              <w:rPr>
                <w:rFonts w:ascii="Times New Roman" w:hAnsi="Times New Roman" w:cs="Times New Roman"/>
                <w:b/>
              </w:rPr>
              <w:t>К-во</w:t>
            </w:r>
          </w:p>
        </w:tc>
        <w:tc>
          <w:tcPr>
            <w:tcW w:w="1134" w:type="dxa"/>
          </w:tcPr>
          <w:p w:rsidR="008301F6" w:rsidRPr="004F6AFC" w:rsidRDefault="008301F6" w:rsidP="008301F6">
            <w:pPr>
              <w:rPr>
                <w:rFonts w:ascii="Times New Roman" w:eastAsia="Times New Roman" w:hAnsi="Times New Roman" w:cs="Times New Roman"/>
                <w:b/>
                <w:lang w:eastAsia="ru-RU"/>
              </w:rPr>
            </w:pPr>
            <w:r w:rsidRPr="004F6AFC">
              <w:rPr>
                <w:rFonts w:ascii="Times New Roman" w:hAnsi="Times New Roman" w:cs="Times New Roman"/>
                <w:b/>
              </w:rPr>
              <w:t>Ед. изм</w:t>
            </w:r>
          </w:p>
        </w:tc>
        <w:tc>
          <w:tcPr>
            <w:tcW w:w="1464" w:type="dxa"/>
          </w:tcPr>
          <w:p w:rsidR="008301F6" w:rsidRPr="004F6AFC" w:rsidRDefault="008301F6" w:rsidP="008301F6">
            <w:pPr>
              <w:rPr>
                <w:rFonts w:ascii="Times New Roman" w:eastAsia="Times New Roman" w:hAnsi="Times New Roman" w:cs="Times New Roman"/>
                <w:b/>
                <w:lang w:eastAsia="ru-RU"/>
              </w:rPr>
            </w:pPr>
            <w:r w:rsidRPr="004F6AFC">
              <w:rPr>
                <w:rFonts w:ascii="Times New Roman" w:hAnsi="Times New Roman" w:cs="Times New Roman"/>
                <w:b/>
              </w:rPr>
              <w:t>Место поставки</w:t>
            </w:r>
          </w:p>
        </w:tc>
        <w:tc>
          <w:tcPr>
            <w:tcW w:w="2646" w:type="dxa"/>
          </w:tcPr>
          <w:p w:rsidR="008301F6" w:rsidRPr="004F6AFC" w:rsidRDefault="008301F6" w:rsidP="008301F6">
            <w:pPr>
              <w:rPr>
                <w:rFonts w:ascii="Times New Roman" w:eastAsia="Times New Roman" w:hAnsi="Times New Roman" w:cs="Times New Roman"/>
                <w:b/>
                <w:lang w:eastAsia="ru-RU"/>
              </w:rPr>
            </w:pPr>
            <w:r w:rsidRPr="004F6AFC">
              <w:rPr>
                <w:rFonts w:ascii="Times New Roman" w:hAnsi="Times New Roman" w:cs="Times New Roman"/>
                <w:b/>
              </w:rPr>
              <w:t>Срок поставки</w:t>
            </w:r>
          </w:p>
        </w:tc>
        <w:tc>
          <w:tcPr>
            <w:tcW w:w="1276" w:type="dxa"/>
            <w:vAlign w:val="center"/>
          </w:tcPr>
          <w:p w:rsidR="008301F6" w:rsidRPr="008301F6" w:rsidRDefault="008301F6" w:rsidP="008301F6">
            <w:pPr>
              <w:jc w:val="center"/>
              <w:rPr>
                <w:rFonts w:ascii="Times New Roman" w:hAnsi="Times New Roman" w:cs="Times New Roman"/>
                <w:b/>
                <w:bCs/>
                <w:color w:val="000000"/>
              </w:rPr>
            </w:pPr>
            <w:r w:rsidRPr="008301F6">
              <w:rPr>
                <w:rFonts w:ascii="Times New Roman" w:hAnsi="Times New Roman" w:cs="Times New Roman"/>
                <w:b/>
                <w:bCs/>
                <w:color w:val="000000"/>
              </w:rPr>
              <w:t>Марка/модель</w:t>
            </w:r>
          </w:p>
        </w:tc>
        <w:tc>
          <w:tcPr>
            <w:tcW w:w="1701" w:type="dxa"/>
            <w:vAlign w:val="center"/>
          </w:tcPr>
          <w:p w:rsidR="008301F6" w:rsidRPr="008301F6" w:rsidRDefault="008301F6" w:rsidP="008301F6">
            <w:pPr>
              <w:jc w:val="center"/>
              <w:rPr>
                <w:rFonts w:ascii="Times New Roman" w:hAnsi="Times New Roman" w:cs="Times New Roman"/>
                <w:b/>
                <w:bCs/>
                <w:color w:val="000000"/>
              </w:rPr>
            </w:pPr>
            <w:r w:rsidRPr="008301F6">
              <w:rPr>
                <w:rFonts w:ascii="Times New Roman" w:hAnsi="Times New Roman" w:cs="Times New Roman"/>
                <w:b/>
                <w:bCs/>
                <w:color w:val="000000"/>
              </w:rPr>
              <w:t>наименование производителя</w:t>
            </w:r>
          </w:p>
        </w:tc>
        <w:tc>
          <w:tcPr>
            <w:tcW w:w="1701" w:type="dxa"/>
            <w:vAlign w:val="center"/>
          </w:tcPr>
          <w:p w:rsidR="008301F6" w:rsidRPr="008301F6" w:rsidRDefault="008301F6" w:rsidP="008301F6">
            <w:pPr>
              <w:jc w:val="center"/>
              <w:rPr>
                <w:rFonts w:ascii="Times New Roman" w:hAnsi="Times New Roman" w:cs="Times New Roman"/>
                <w:b/>
                <w:bCs/>
                <w:color w:val="000000"/>
              </w:rPr>
            </w:pPr>
            <w:r w:rsidRPr="008301F6">
              <w:rPr>
                <w:rFonts w:ascii="Times New Roman" w:hAnsi="Times New Roman" w:cs="Times New Roman"/>
                <w:b/>
                <w:bCs/>
                <w:color w:val="000000"/>
              </w:rPr>
              <w:t>страна происхождения</w:t>
            </w:r>
          </w:p>
        </w:tc>
      </w:tr>
      <w:tr w:rsidR="008301F6" w:rsidRPr="004F6AFC" w:rsidTr="007662E3">
        <w:tc>
          <w:tcPr>
            <w:tcW w:w="709" w:type="dxa"/>
          </w:tcPr>
          <w:p w:rsidR="008301F6" w:rsidRPr="004F6AFC" w:rsidRDefault="008301F6" w:rsidP="005C22DC">
            <w:pPr>
              <w:rPr>
                <w:rFonts w:ascii="Times New Roman" w:eastAsia="Times New Roman" w:hAnsi="Times New Roman" w:cs="Times New Roman"/>
                <w:lang w:val="kk-KZ" w:eastAsia="ru-RU"/>
              </w:rPr>
            </w:pPr>
          </w:p>
        </w:tc>
        <w:tc>
          <w:tcPr>
            <w:tcW w:w="1134" w:type="dxa"/>
          </w:tcPr>
          <w:p w:rsidR="008301F6" w:rsidRPr="004F6AFC" w:rsidRDefault="008301F6" w:rsidP="005C22DC">
            <w:pPr>
              <w:rPr>
                <w:rFonts w:ascii="Times New Roman" w:eastAsia="Times New Roman" w:hAnsi="Times New Roman" w:cs="Times New Roman"/>
                <w:lang w:val="kk-KZ" w:eastAsia="ru-RU"/>
              </w:rPr>
            </w:pPr>
          </w:p>
        </w:tc>
        <w:tc>
          <w:tcPr>
            <w:tcW w:w="2268" w:type="dxa"/>
          </w:tcPr>
          <w:p w:rsidR="008301F6" w:rsidRPr="004F6AFC" w:rsidRDefault="008301F6" w:rsidP="005C22DC">
            <w:pPr>
              <w:rPr>
                <w:rFonts w:ascii="Times New Roman" w:eastAsia="Times New Roman" w:hAnsi="Times New Roman" w:cs="Times New Roman"/>
                <w:lang w:eastAsia="ru-RU"/>
              </w:rPr>
            </w:pPr>
          </w:p>
        </w:tc>
        <w:tc>
          <w:tcPr>
            <w:tcW w:w="851" w:type="dxa"/>
          </w:tcPr>
          <w:p w:rsidR="008301F6" w:rsidRPr="004F6AFC" w:rsidRDefault="008301F6" w:rsidP="005C22DC">
            <w:pPr>
              <w:rPr>
                <w:rFonts w:ascii="Times New Roman" w:eastAsia="Times New Roman" w:hAnsi="Times New Roman" w:cs="Times New Roman"/>
                <w:lang w:val="kk-KZ" w:eastAsia="ru-RU"/>
              </w:rPr>
            </w:pPr>
          </w:p>
        </w:tc>
        <w:tc>
          <w:tcPr>
            <w:tcW w:w="709" w:type="dxa"/>
          </w:tcPr>
          <w:p w:rsidR="008301F6" w:rsidRPr="004F6AFC" w:rsidRDefault="008301F6" w:rsidP="005C22DC">
            <w:pPr>
              <w:rPr>
                <w:rFonts w:ascii="Times New Roman" w:eastAsia="Times New Roman" w:hAnsi="Times New Roman" w:cs="Times New Roman"/>
                <w:lang w:val="kk-KZ" w:eastAsia="ru-RU"/>
              </w:rPr>
            </w:pPr>
          </w:p>
        </w:tc>
        <w:tc>
          <w:tcPr>
            <w:tcW w:w="1134" w:type="dxa"/>
          </w:tcPr>
          <w:p w:rsidR="008301F6" w:rsidRPr="004F6AFC" w:rsidRDefault="008301F6" w:rsidP="005C22DC">
            <w:pPr>
              <w:rPr>
                <w:rFonts w:ascii="Times New Roman" w:eastAsia="Times New Roman" w:hAnsi="Times New Roman" w:cs="Times New Roman"/>
                <w:lang w:eastAsia="ru-RU"/>
              </w:rPr>
            </w:pPr>
          </w:p>
        </w:tc>
        <w:tc>
          <w:tcPr>
            <w:tcW w:w="1464" w:type="dxa"/>
          </w:tcPr>
          <w:p w:rsidR="008301F6" w:rsidRPr="004F6AFC" w:rsidRDefault="008301F6" w:rsidP="005C22DC">
            <w:pPr>
              <w:rPr>
                <w:rFonts w:ascii="Times New Roman" w:eastAsia="Times New Roman" w:hAnsi="Times New Roman" w:cs="Times New Roman"/>
                <w:lang w:eastAsia="ru-RU"/>
              </w:rPr>
            </w:pPr>
          </w:p>
        </w:tc>
        <w:tc>
          <w:tcPr>
            <w:tcW w:w="2646" w:type="dxa"/>
          </w:tcPr>
          <w:p w:rsidR="008301F6" w:rsidRPr="004F6AFC" w:rsidRDefault="008301F6" w:rsidP="005C22DC">
            <w:pPr>
              <w:rPr>
                <w:rFonts w:ascii="Times New Roman" w:eastAsia="Times New Roman" w:hAnsi="Times New Roman" w:cs="Times New Roman"/>
                <w:lang w:eastAsia="ru-RU"/>
              </w:rPr>
            </w:pPr>
          </w:p>
        </w:tc>
        <w:tc>
          <w:tcPr>
            <w:tcW w:w="1276" w:type="dxa"/>
          </w:tcPr>
          <w:p w:rsidR="008301F6" w:rsidRPr="004F6AFC" w:rsidRDefault="008301F6" w:rsidP="005C22DC">
            <w:pPr>
              <w:rPr>
                <w:rFonts w:ascii="Times New Roman" w:hAnsi="Times New Roman" w:cs="Times New Roman"/>
              </w:rPr>
            </w:pPr>
          </w:p>
        </w:tc>
        <w:tc>
          <w:tcPr>
            <w:tcW w:w="1701" w:type="dxa"/>
          </w:tcPr>
          <w:p w:rsidR="008301F6" w:rsidRPr="007662E3" w:rsidRDefault="008301F6" w:rsidP="005C22DC">
            <w:pPr>
              <w:rPr>
                <w:rFonts w:ascii="Times New Roman" w:hAnsi="Times New Roman" w:cs="Times New Roman"/>
              </w:rPr>
            </w:pPr>
          </w:p>
        </w:tc>
        <w:tc>
          <w:tcPr>
            <w:tcW w:w="1701" w:type="dxa"/>
          </w:tcPr>
          <w:p w:rsidR="008301F6" w:rsidRPr="004F6AFC" w:rsidRDefault="008301F6" w:rsidP="005C22DC">
            <w:pPr>
              <w:rPr>
                <w:rFonts w:ascii="Times New Roman" w:hAnsi="Times New Roman" w:cs="Times New Roman"/>
              </w:rPr>
            </w:pPr>
          </w:p>
        </w:tc>
      </w:tr>
      <w:tr w:rsidR="008301F6" w:rsidRPr="004F6AFC" w:rsidTr="007662E3">
        <w:tc>
          <w:tcPr>
            <w:tcW w:w="709" w:type="dxa"/>
          </w:tcPr>
          <w:p w:rsidR="008301F6" w:rsidRDefault="008301F6" w:rsidP="005C22DC">
            <w:pPr>
              <w:rPr>
                <w:rFonts w:ascii="Times New Roman" w:eastAsia="Times New Roman" w:hAnsi="Times New Roman" w:cs="Times New Roman"/>
                <w:lang w:val="kk-KZ" w:eastAsia="ru-RU"/>
              </w:rPr>
            </w:pPr>
          </w:p>
        </w:tc>
        <w:tc>
          <w:tcPr>
            <w:tcW w:w="1134" w:type="dxa"/>
          </w:tcPr>
          <w:p w:rsidR="008301F6" w:rsidRPr="004F6AFC" w:rsidRDefault="008301F6" w:rsidP="005C22DC">
            <w:pPr>
              <w:rPr>
                <w:rFonts w:ascii="Times New Roman" w:eastAsia="Times New Roman" w:hAnsi="Times New Roman" w:cs="Times New Roman"/>
                <w:lang w:val="kk-KZ" w:eastAsia="ru-RU"/>
              </w:rPr>
            </w:pPr>
          </w:p>
        </w:tc>
        <w:tc>
          <w:tcPr>
            <w:tcW w:w="2268" w:type="dxa"/>
          </w:tcPr>
          <w:p w:rsidR="008301F6" w:rsidRPr="004F6AFC" w:rsidRDefault="008301F6" w:rsidP="005C22DC">
            <w:pPr>
              <w:rPr>
                <w:rFonts w:ascii="Times New Roman" w:eastAsia="Times New Roman" w:hAnsi="Times New Roman" w:cs="Times New Roman"/>
                <w:lang w:eastAsia="ru-RU"/>
              </w:rPr>
            </w:pPr>
          </w:p>
        </w:tc>
        <w:tc>
          <w:tcPr>
            <w:tcW w:w="851" w:type="dxa"/>
          </w:tcPr>
          <w:p w:rsidR="008301F6" w:rsidRPr="004F6AFC" w:rsidRDefault="008301F6" w:rsidP="005C22DC">
            <w:pPr>
              <w:rPr>
                <w:rFonts w:ascii="Times New Roman" w:eastAsia="Times New Roman" w:hAnsi="Times New Roman" w:cs="Times New Roman"/>
                <w:lang w:val="kk-KZ" w:eastAsia="ru-RU"/>
              </w:rPr>
            </w:pPr>
          </w:p>
        </w:tc>
        <w:tc>
          <w:tcPr>
            <w:tcW w:w="709" w:type="dxa"/>
          </w:tcPr>
          <w:p w:rsidR="008301F6" w:rsidRPr="004F6AFC" w:rsidRDefault="008301F6" w:rsidP="005C22DC">
            <w:pPr>
              <w:rPr>
                <w:rFonts w:ascii="Times New Roman" w:eastAsia="Times New Roman" w:hAnsi="Times New Roman" w:cs="Times New Roman"/>
                <w:lang w:val="kk-KZ" w:eastAsia="ru-RU"/>
              </w:rPr>
            </w:pPr>
          </w:p>
        </w:tc>
        <w:tc>
          <w:tcPr>
            <w:tcW w:w="1134" w:type="dxa"/>
          </w:tcPr>
          <w:p w:rsidR="008301F6" w:rsidRPr="004F6AFC" w:rsidRDefault="008301F6" w:rsidP="005C22DC">
            <w:pPr>
              <w:rPr>
                <w:rFonts w:ascii="Times New Roman" w:eastAsia="Times New Roman" w:hAnsi="Times New Roman" w:cs="Times New Roman"/>
                <w:lang w:eastAsia="ru-RU"/>
              </w:rPr>
            </w:pPr>
          </w:p>
        </w:tc>
        <w:tc>
          <w:tcPr>
            <w:tcW w:w="1464" w:type="dxa"/>
          </w:tcPr>
          <w:p w:rsidR="008301F6" w:rsidRPr="004F6AFC" w:rsidRDefault="008301F6" w:rsidP="005C22DC">
            <w:pPr>
              <w:rPr>
                <w:rFonts w:ascii="Times New Roman" w:eastAsia="Times New Roman" w:hAnsi="Times New Roman" w:cs="Times New Roman"/>
                <w:lang w:eastAsia="ru-RU"/>
              </w:rPr>
            </w:pPr>
          </w:p>
        </w:tc>
        <w:tc>
          <w:tcPr>
            <w:tcW w:w="2646" w:type="dxa"/>
          </w:tcPr>
          <w:p w:rsidR="008301F6" w:rsidRPr="004F6AFC" w:rsidRDefault="008301F6" w:rsidP="005C22DC">
            <w:pPr>
              <w:rPr>
                <w:rFonts w:ascii="Times New Roman" w:eastAsia="Times New Roman" w:hAnsi="Times New Roman" w:cs="Times New Roman"/>
                <w:lang w:eastAsia="ru-RU"/>
              </w:rPr>
            </w:pPr>
          </w:p>
        </w:tc>
        <w:tc>
          <w:tcPr>
            <w:tcW w:w="1276" w:type="dxa"/>
          </w:tcPr>
          <w:p w:rsidR="008301F6" w:rsidRPr="004F6AFC" w:rsidRDefault="008301F6" w:rsidP="005C22DC">
            <w:pPr>
              <w:rPr>
                <w:rFonts w:ascii="Times New Roman" w:hAnsi="Times New Roman" w:cs="Times New Roman"/>
              </w:rPr>
            </w:pPr>
          </w:p>
        </w:tc>
        <w:tc>
          <w:tcPr>
            <w:tcW w:w="1701" w:type="dxa"/>
          </w:tcPr>
          <w:p w:rsidR="008301F6" w:rsidRPr="007662E3" w:rsidRDefault="008301F6" w:rsidP="005C22DC">
            <w:pPr>
              <w:rPr>
                <w:rFonts w:ascii="Times New Roman" w:hAnsi="Times New Roman" w:cs="Times New Roman"/>
              </w:rPr>
            </w:pPr>
          </w:p>
        </w:tc>
        <w:tc>
          <w:tcPr>
            <w:tcW w:w="1701" w:type="dxa"/>
          </w:tcPr>
          <w:p w:rsidR="008301F6" w:rsidRPr="004F6AFC" w:rsidRDefault="008301F6" w:rsidP="005C22DC">
            <w:pPr>
              <w:rPr>
                <w:rFonts w:ascii="Times New Roman" w:hAnsi="Times New Roman" w:cs="Times New Roman"/>
              </w:rPr>
            </w:pPr>
          </w:p>
        </w:tc>
      </w:tr>
      <w:tr w:rsidR="007662E3" w:rsidRPr="004F6AFC" w:rsidTr="007662E3">
        <w:tc>
          <w:tcPr>
            <w:tcW w:w="709" w:type="dxa"/>
          </w:tcPr>
          <w:p w:rsidR="007662E3" w:rsidRDefault="007662E3" w:rsidP="007662E3">
            <w:pPr>
              <w:rPr>
                <w:rFonts w:ascii="Times New Roman" w:eastAsia="Times New Roman" w:hAnsi="Times New Roman" w:cs="Times New Roman"/>
                <w:lang w:val="kk-KZ" w:eastAsia="ru-RU"/>
              </w:rPr>
            </w:pPr>
          </w:p>
        </w:tc>
        <w:tc>
          <w:tcPr>
            <w:tcW w:w="1134" w:type="dxa"/>
          </w:tcPr>
          <w:p w:rsidR="007662E3" w:rsidRPr="004F6AFC" w:rsidRDefault="007662E3" w:rsidP="007662E3">
            <w:pPr>
              <w:rPr>
                <w:rFonts w:ascii="Times New Roman" w:eastAsia="Times New Roman" w:hAnsi="Times New Roman" w:cs="Times New Roman"/>
                <w:lang w:val="kk-KZ" w:eastAsia="ru-RU"/>
              </w:rPr>
            </w:pPr>
          </w:p>
        </w:tc>
        <w:tc>
          <w:tcPr>
            <w:tcW w:w="2268" w:type="dxa"/>
          </w:tcPr>
          <w:p w:rsidR="007662E3" w:rsidRPr="004F6AFC" w:rsidRDefault="007662E3" w:rsidP="007662E3">
            <w:pPr>
              <w:rPr>
                <w:rFonts w:ascii="Times New Roman" w:eastAsia="Times New Roman" w:hAnsi="Times New Roman" w:cs="Times New Roman"/>
                <w:lang w:eastAsia="ru-RU"/>
              </w:rPr>
            </w:pPr>
          </w:p>
        </w:tc>
        <w:tc>
          <w:tcPr>
            <w:tcW w:w="851" w:type="dxa"/>
          </w:tcPr>
          <w:p w:rsidR="007662E3" w:rsidRPr="004F6AFC" w:rsidRDefault="007662E3" w:rsidP="007662E3">
            <w:pPr>
              <w:rPr>
                <w:rFonts w:ascii="Times New Roman" w:eastAsia="Times New Roman" w:hAnsi="Times New Roman" w:cs="Times New Roman"/>
                <w:lang w:val="kk-KZ" w:eastAsia="ru-RU"/>
              </w:rPr>
            </w:pPr>
          </w:p>
        </w:tc>
        <w:tc>
          <w:tcPr>
            <w:tcW w:w="709" w:type="dxa"/>
          </w:tcPr>
          <w:p w:rsidR="007662E3" w:rsidRPr="004F6AFC" w:rsidRDefault="007662E3" w:rsidP="007662E3">
            <w:pPr>
              <w:rPr>
                <w:rFonts w:ascii="Times New Roman" w:eastAsia="Times New Roman" w:hAnsi="Times New Roman" w:cs="Times New Roman"/>
                <w:lang w:val="kk-KZ" w:eastAsia="ru-RU"/>
              </w:rPr>
            </w:pPr>
          </w:p>
        </w:tc>
        <w:tc>
          <w:tcPr>
            <w:tcW w:w="1134" w:type="dxa"/>
          </w:tcPr>
          <w:p w:rsidR="007662E3" w:rsidRPr="004F6AFC" w:rsidRDefault="007662E3" w:rsidP="007662E3">
            <w:pPr>
              <w:rPr>
                <w:rFonts w:ascii="Times New Roman" w:eastAsia="Times New Roman" w:hAnsi="Times New Roman" w:cs="Times New Roman"/>
                <w:lang w:eastAsia="ru-RU"/>
              </w:rPr>
            </w:pPr>
          </w:p>
        </w:tc>
        <w:tc>
          <w:tcPr>
            <w:tcW w:w="1464" w:type="dxa"/>
          </w:tcPr>
          <w:p w:rsidR="007662E3" w:rsidRPr="004F6AFC" w:rsidRDefault="007662E3" w:rsidP="007662E3">
            <w:pPr>
              <w:rPr>
                <w:rFonts w:ascii="Times New Roman" w:eastAsia="Times New Roman" w:hAnsi="Times New Roman" w:cs="Times New Roman"/>
                <w:lang w:eastAsia="ru-RU"/>
              </w:rPr>
            </w:pPr>
          </w:p>
        </w:tc>
        <w:tc>
          <w:tcPr>
            <w:tcW w:w="2646" w:type="dxa"/>
          </w:tcPr>
          <w:p w:rsidR="007662E3" w:rsidRPr="004F6AFC" w:rsidRDefault="007662E3" w:rsidP="007662E3">
            <w:pPr>
              <w:rPr>
                <w:rFonts w:ascii="Times New Roman" w:eastAsia="Times New Roman" w:hAnsi="Times New Roman" w:cs="Times New Roman"/>
                <w:lang w:eastAsia="ru-RU"/>
              </w:rPr>
            </w:pPr>
          </w:p>
        </w:tc>
        <w:tc>
          <w:tcPr>
            <w:tcW w:w="1276" w:type="dxa"/>
          </w:tcPr>
          <w:p w:rsidR="007662E3" w:rsidRPr="004F6AFC" w:rsidRDefault="007662E3" w:rsidP="007662E3">
            <w:pPr>
              <w:rPr>
                <w:rFonts w:ascii="Times New Roman" w:hAnsi="Times New Roman" w:cs="Times New Roman"/>
              </w:rPr>
            </w:pPr>
          </w:p>
        </w:tc>
        <w:tc>
          <w:tcPr>
            <w:tcW w:w="1701" w:type="dxa"/>
          </w:tcPr>
          <w:p w:rsidR="007662E3" w:rsidRPr="004F6AFC" w:rsidRDefault="007662E3" w:rsidP="007662E3">
            <w:pPr>
              <w:rPr>
                <w:rFonts w:ascii="Times New Roman" w:hAnsi="Times New Roman" w:cs="Times New Roman"/>
              </w:rPr>
            </w:pPr>
          </w:p>
        </w:tc>
        <w:tc>
          <w:tcPr>
            <w:tcW w:w="1701" w:type="dxa"/>
          </w:tcPr>
          <w:p w:rsidR="007662E3" w:rsidRPr="004F6AFC" w:rsidRDefault="007662E3" w:rsidP="007662E3">
            <w:pPr>
              <w:rPr>
                <w:rFonts w:ascii="Times New Roman" w:hAnsi="Times New Roman" w:cs="Times New Roman"/>
              </w:rPr>
            </w:pPr>
          </w:p>
        </w:tc>
      </w:tr>
    </w:tbl>
    <w:p w:rsidR="008301F6" w:rsidRDefault="008301F6" w:rsidP="0011607E">
      <w:pPr>
        <w:rPr>
          <w:rFonts w:ascii="Times New Roman" w:hAnsi="Times New Roman" w:cs="Times New Roman"/>
        </w:rPr>
        <w:sectPr w:rsidR="008301F6" w:rsidSect="008301F6">
          <w:pgSz w:w="16838" w:h="11906" w:orient="landscape"/>
          <w:pgMar w:top="1134" w:right="1134" w:bottom="851" w:left="1134" w:header="709" w:footer="709" w:gutter="0"/>
          <w:cols w:space="708"/>
          <w:docGrid w:linePitch="360"/>
        </w:sectPr>
      </w:pPr>
    </w:p>
    <w:p w:rsidR="004F6AFC" w:rsidRPr="00AA5D73" w:rsidRDefault="004F6AFC" w:rsidP="00AA5D73">
      <w:pPr>
        <w:spacing w:after="0" w:line="240" w:lineRule="auto"/>
        <w:jc w:val="right"/>
        <w:rPr>
          <w:rFonts w:ascii="Times New Roman" w:hAnsi="Times New Roman" w:cs="Times New Roman"/>
          <w:b/>
        </w:rPr>
      </w:pPr>
      <w:r w:rsidRPr="00AA5D73">
        <w:rPr>
          <w:rFonts w:ascii="Times New Roman" w:hAnsi="Times New Roman" w:cs="Times New Roman"/>
          <w:b/>
        </w:rPr>
        <w:lastRenderedPageBreak/>
        <w:t>Приложение №3</w:t>
      </w:r>
    </w:p>
    <w:p w:rsidR="004F6AFC" w:rsidRPr="00AA5D73" w:rsidRDefault="004F6AFC" w:rsidP="00AA5D73">
      <w:pPr>
        <w:spacing w:after="0" w:line="240" w:lineRule="auto"/>
        <w:jc w:val="right"/>
        <w:rPr>
          <w:rFonts w:ascii="Times New Roman" w:hAnsi="Times New Roman" w:cs="Times New Roman"/>
        </w:rPr>
      </w:pPr>
      <w:r w:rsidRPr="00AA5D73">
        <w:rPr>
          <w:rFonts w:ascii="Times New Roman" w:hAnsi="Times New Roman" w:cs="Times New Roman"/>
          <w:b/>
        </w:rPr>
        <w:t xml:space="preserve"> к Договору</w:t>
      </w:r>
      <w:r w:rsidRPr="00AA5D73">
        <w:rPr>
          <w:rFonts w:ascii="Times New Roman" w:hAnsi="Times New Roman" w:cs="Times New Roman"/>
        </w:rPr>
        <w:t xml:space="preserve"> </w:t>
      </w:r>
    </w:p>
    <w:p w:rsidR="004F6AFC" w:rsidRPr="00AA5D73" w:rsidRDefault="004F6AFC" w:rsidP="004F6AFC">
      <w:pPr>
        <w:jc w:val="right"/>
        <w:rPr>
          <w:rFonts w:ascii="Times New Roman" w:hAnsi="Times New Roman" w:cs="Times New Roman"/>
        </w:rPr>
      </w:pPr>
    </w:p>
    <w:p w:rsidR="004F6AFC" w:rsidRPr="00AA5D73" w:rsidRDefault="004F6AFC" w:rsidP="004F6AFC">
      <w:pPr>
        <w:jc w:val="center"/>
        <w:rPr>
          <w:rFonts w:ascii="Times New Roman" w:hAnsi="Times New Roman" w:cs="Times New Roman"/>
          <w:b/>
        </w:rPr>
      </w:pPr>
      <w:r w:rsidRPr="00AA5D73">
        <w:rPr>
          <w:rFonts w:ascii="Times New Roman" w:hAnsi="Times New Roman" w:cs="Times New Roman"/>
          <w:b/>
        </w:rPr>
        <w:t>Прогнозный/Фактический расчет доли местного содержания в договоре на поставку товаров</w:t>
      </w:r>
    </w:p>
    <w:p w:rsidR="004F6AFC" w:rsidRDefault="004F6AFC" w:rsidP="004F6AFC">
      <w:pPr>
        <w:jc w:val="center"/>
      </w:pPr>
      <w:r>
        <w:t>№_________ от ____________</w:t>
      </w:r>
    </w:p>
    <w:tbl>
      <w:tblPr>
        <w:tblStyle w:val="a8"/>
        <w:tblW w:w="15661" w:type="dxa"/>
        <w:tblInd w:w="-498" w:type="dxa"/>
        <w:tblLayout w:type="fixed"/>
        <w:tblLook w:val="04A0" w:firstRow="1" w:lastRow="0" w:firstColumn="1" w:lastColumn="0" w:noHBand="0" w:noVBand="1"/>
      </w:tblPr>
      <w:tblGrid>
        <w:gridCol w:w="529"/>
        <w:gridCol w:w="1098"/>
        <w:gridCol w:w="717"/>
        <w:gridCol w:w="1691"/>
        <w:gridCol w:w="1445"/>
        <w:gridCol w:w="1020"/>
        <w:gridCol w:w="7"/>
        <w:gridCol w:w="1276"/>
        <w:gridCol w:w="425"/>
        <w:gridCol w:w="709"/>
        <w:gridCol w:w="840"/>
        <w:gridCol w:w="10"/>
        <w:gridCol w:w="845"/>
        <w:gridCol w:w="6"/>
        <w:gridCol w:w="992"/>
        <w:gridCol w:w="7"/>
        <w:gridCol w:w="1278"/>
        <w:gridCol w:w="992"/>
        <w:gridCol w:w="992"/>
        <w:gridCol w:w="782"/>
      </w:tblGrid>
      <w:tr w:rsidR="003E240C" w:rsidRPr="003E240C" w:rsidTr="00AA5D73">
        <w:trPr>
          <w:trHeight w:val="735"/>
        </w:trPr>
        <w:tc>
          <w:tcPr>
            <w:tcW w:w="529" w:type="dxa"/>
            <w:vMerge w:val="restart"/>
          </w:tcPr>
          <w:p w:rsidR="004F6AFC" w:rsidRPr="003E240C" w:rsidRDefault="004F6AFC" w:rsidP="004F6AFC">
            <w:pPr>
              <w:jc w:val="center"/>
              <w:rPr>
                <w:rFonts w:ascii="Times New Roman" w:hAnsi="Times New Roman" w:cs="Times New Roman"/>
                <w:sz w:val="20"/>
                <w:szCs w:val="20"/>
              </w:rPr>
            </w:pPr>
            <w:r w:rsidRPr="003E240C">
              <w:rPr>
                <w:rFonts w:ascii="Times New Roman" w:hAnsi="Times New Roman" w:cs="Times New Roman"/>
                <w:sz w:val="20"/>
                <w:szCs w:val="20"/>
              </w:rPr>
              <w:t>№ п/п</w:t>
            </w:r>
          </w:p>
        </w:tc>
        <w:tc>
          <w:tcPr>
            <w:tcW w:w="1098" w:type="dxa"/>
            <w:vMerge w:val="restart"/>
          </w:tcPr>
          <w:p w:rsidR="004F6AFC" w:rsidRPr="003E240C" w:rsidRDefault="004F6AFC" w:rsidP="004F6AFC">
            <w:pPr>
              <w:jc w:val="center"/>
              <w:rPr>
                <w:rFonts w:ascii="Times New Roman" w:hAnsi="Times New Roman" w:cs="Times New Roman"/>
                <w:sz w:val="20"/>
                <w:szCs w:val="20"/>
              </w:rPr>
            </w:pPr>
            <w:r w:rsidRPr="003E240C">
              <w:rPr>
                <w:rFonts w:ascii="Times New Roman" w:hAnsi="Times New Roman" w:cs="Times New Roman"/>
                <w:sz w:val="20"/>
                <w:szCs w:val="20"/>
              </w:rPr>
              <w:t>Поставщик</w:t>
            </w:r>
          </w:p>
        </w:tc>
        <w:tc>
          <w:tcPr>
            <w:tcW w:w="717" w:type="dxa"/>
            <w:vMerge w:val="restart"/>
          </w:tcPr>
          <w:p w:rsidR="004F6AFC" w:rsidRPr="003E240C" w:rsidRDefault="004F6AFC" w:rsidP="004F6AFC">
            <w:pPr>
              <w:jc w:val="center"/>
              <w:rPr>
                <w:rFonts w:ascii="Times New Roman" w:hAnsi="Times New Roman" w:cs="Times New Roman"/>
                <w:sz w:val="20"/>
                <w:szCs w:val="20"/>
              </w:rPr>
            </w:pPr>
            <w:r w:rsidRPr="003E240C">
              <w:rPr>
                <w:rFonts w:ascii="Times New Roman" w:hAnsi="Times New Roman" w:cs="Times New Roman"/>
                <w:sz w:val="20"/>
                <w:szCs w:val="20"/>
              </w:rPr>
              <w:t>Код ЕНС ТРУ</w:t>
            </w:r>
          </w:p>
        </w:tc>
        <w:tc>
          <w:tcPr>
            <w:tcW w:w="1691" w:type="dxa"/>
            <w:vMerge w:val="restart"/>
          </w:tcPr>
          <w:p w:rsidR="004F6AFC" w:rsidRPr="003E240C" w:rsidRDefault="004F6AFC" w:rsidP="004F6AFC">
            <w:pPr>
              <w:jc w:val="center"/>
              <w:rPr>
                <w:rFonts w:ascii="Times New Roman" w:hAnsi="Times New Roman" w:cs="Times New Roman"/>
                <w:sz w:val="20"/>
                <w:szCs w:val="20"/>
              </w:rPr>
            </w:pPr>
            <w:r w:rsidRPr="003E240C">
              <w:rPr>
                <w:rFonts w:ascii="Times New Roman" w:hAnsi="Times New Roman" w:cs="Times New Roman"/>
                <w:sz w:val="20"/>
                <w:szCs w:val="20"/>
              </w:rPr>
              <w:t>Наименование и краткое описание приобретенных товаров</w:t>
            </w:r>
          </w:p>
        </w:tc>
        <w:tc>
          <w:tcPr>
            <w:tcW w:w="1445" w:type="dxa"/>
            <w:vMerge w:val="restart"/>
          </w:tcPr>
          <w:p w:rsidR="004F6AFC" w:rsidRPr="003E240C" w:rsidRDefault="004F6AFC" w:rsidP="004F6AFC">
            <w:pPr>
              <w:jc w:val="center"/>
              <w:rPr>
                <w:rFonts w:ascii="Times New Roman" w:hAnsi="Times New Roman" w:cs="Times New Roman"/>
                <w:sz w:val="20"/>
                <w:szCs w:val="20"/>
              </w:rPr>
            </w:pPr>
            <w:r w:rsidRPr="003E240C">
              <w:rPr>
                <w:rFonts w:ascii="Times New Roman" w:hAnsi="Times New Roman" w:cs="Times New Roman"/>
                <w:sz w:val="20"/>
                <w:szCs w:val="20"/>
              </w:rPr>
              <w:t>Код едениц измерений в соответствии с МКЕ</w:t>
            </w:r>
          </w:p>
        </w:tc>
        <w:tc>
          <w:tcPr>
            <w:tcW w:w="2303" w:type="dxa"/>
            <w:gridSpan w:val="3"/>
          </w:tcPr>
          <w:p w:rsidR="004F6AFC" w:rsidRPr="003E240C" w:rsidRDefault="004F6AFC" w:rsidP="004F6AFC">
            <w:pPr>
              <w:jc w:val="center"/>
              <w:rPr>
                <w:rFonts w:ascii="Times New Roman" w:hAnsi="Times New Roman" w:cs="Times New Roman"/>
                <w:sz w:val="20"/>
                <w:szCs w:val="20"/>
              </w:rPr>
            </w:pPr>
            <w:r w:rsidRPr="003E240C">
              <w:rPr>
                <w:rFonts w:ascii="Times New Roman" w:hAnsi="Times New Roman" w:cs="Times New Roman"/>
                <w:sz w:val="20"/>
                <w:szCs w:val="20"/>
              </w:rPr>
              <w:t>Объем закупки</w:t>
            </w:r>
          </w:p>
        </w:tc>
        <w:tc>
          <w:tcPr>
            <w:tcW w:w="5112" w:type="dxa"/>
            <w:gridSpan w:val="9"/>
          </w:tcPr>
          <w:p w:rsidR="004F6AFC" w:rsidRPr="003E240C" w:rsidRDefault="004F6AFC" w:rsidP="004F6AFC">
            <w:pPr>
              <w:jc w:val="center"/>
              <w:rPr>
                <w:rFonts w:ascii="Times New Roman" w:hAnsi="Times New Roman" w:cs="Times New Roman"/>
                <w:sz w:val="20"/>
                <w:szCs w:val="20"/>
                <w:lang w:val="en-US"/>
              </w:rPr>
            </w:pPr>
            <w:r w:rsidRPr="003E240C">
              <w:rPr>
                <w:rFonts w:ascii="Times New Roman" w:hAnsi="Times New Roman" w:cs="Times New Roman"/>
                <w:sz w:val="20"/>
                <w:szCs w:val="20"/>
              </w:rPr>
              <w:t>Сертификат CT-K</w:t>
            </w:r>
            <w:r w:rsidRPr="003E240C">
              <w:rPr>
                <w:rFonts w:ascii="Times New Roman" w:hAnsi="Times New Roman" w:cs="Times New Roman"/>
                <w:sz w:val="20"/>
                <w:szCs w:val="20"/>
                <w:lang w:val="en-US"/>
              </w:rPr>
              <w:t>Z</w:t>
            </w:r>
          </w:p>
        </w:tc>
        <w:tc>
          <w:tcPr>
            <w:tcW w:w="992" w:type="dxa"/>
          </w:tcPr>
          <w:p w:rsidR="004F6AFC" w:rsidRPr="003E240C" w:rsidRDefault="003E240C" w:rsidP="004F6AFC">
            <w:pPr>
              <w:jc w:val="center"/>
              <w:rPr>
                <w:rFonts w:ascii="Times New Roman" w:hAnsi="Times New Roman" w:cs="Times New Roman"/>
                <w:sz w:val="20"/>
                <w:szCs w:val="20"/>
              </w:rPr>
            </w:pPr>
            <w:r w:rsidRPr="003E240C">
              <w:rPr>
                <w:rFonts w:ascii="Times New Roman" w:hAnsi="Times New Roman" w:cs="Times New Roman"/>
                <w:sz w:val="20"/>
                <w:szCs w:val="20"/>
              </w:rPr>
              <w:t>Код страны происхождения товара</w:t>
            </w:r>
          </w:p>
        </w:tc>
        <w:tc>
          <w:tcPr>
            <w:tcW w:w="992" w:type="dxa"/>
          </w:tcPr>
          <w:p w:rsidR="003E240C" w:rsidRPr="003E240C" w:rsidRDefault="003E240C" w:rsidP="003E240C">
            <w:pPr>
              <w:jc w:val="center"/>
              <w:rPr>
                <w:rFonts w:ascii="Times New Roman" w:hAnsi="Times New Roman" w:cs="Times New Roman"/>
                <w:sz w:val="20"/>
                <w:szCs w:val="20"/>
              </w:rPr>
            </w:pPr>
            <w:r w:rsidRPr="003E240C">
              <w:rPr>
                <w:rFonts w:ascii="Times New Roman" w:hAnsi="Times New Roman" w:cs="Times New Roman"/>
                <w:sz w:val="20"/>
                <w:szCs w:val="20"/>
              </w:rPr>
              <w:t>Местное</w:t>
            </w:r>
          </w:p>
          <w:p w:rsidR="003E240C" w:rsidRPr="003E240C" w:rsidRDefault="003E240C" w:rsidP="003E240C">
            <w:pPr>
              <w:jc w:val="center"/>
              <w:rPr>
                <w:rFonts w:ascii="Times New Roman" w:hAnsi="Times New Roman" w:cs="Times New Roman"/>
                <w:sz w:val="20"/>
                <w:szCs w:val="20"/>
              </w:rPr>
            </w:pPr>
            <w:r w:rsidRPr="003E240C">
              <w:rPr>
                <w:rFonts w:ascii="Times New Roman" w:hAnsi="Times New Roman" w:cs="Times New Roman"/>
                <w:sz w:val="20"/>
                <w:szCs w:val="20"/>
              </w:rPr>
              <w:t>содержание в</w:t>
            </w:r>
          </w:p>
          <w:p w:rsidR="003E240C" w:rsidRPr="003E240C" w:rsidRDefault="003E240C" w:rsidP="003E240C">
            <w:pPr>
              <w:jc w:val="center"/>
              <w:rPr>
                <w:rFonts w:ascii="Times New Roman" w:hAnsi="Times New Roman" w:cs="Times New Roman"/>
                <w:sz w:val="20"/>
                <w:szCs w:val="20"/>
              </w:rPr>
            </w:pPr>
            <w:r w:rsidRPr="003E240C">
              <w:rPr>
                <w:rFonts w:ascii="Times New Roman" w:hAnsi="Times New Roman" w:cs="Times New Roman"/>
                <w:sz w:val="20"/>
                <w:szCs w:val="20"/>
              </w:rPr>
              <w:t>товаре, в</w:t>
            </w:r>
          </w:p>
          <w:p w:rsidR="004F6AFC" w:rsidRPr="003E240C" w:rsidRDefault="003E240C" w:rsidP="003E240C">
            <w:pPr>
              <w:jc w:val="center"/>
              <w:rPr>
                <w:rFonts w:ascii="Times New Roman" w:hAnsi="Times New Roman" w:cs="Times New Roman"/>
                <w:sz w:val="20"/>
                <w:szCs w:val="20"/>
              </w:rPr>
            </w:pPr>
            <w:r w:rsidRPr="003E240C">
              <w:rPr>
                <w:rFonts w:ascii="Times New Roman" w:hAnsi="Times New Roman" w:cs="Times New Roman"/>
                <w:sz w:val="20"/>
                <w:szCs w:val="20"/>
              </w:rPr>
              <w:t>тенге</w:t>
            </w:r>
          </w:p>
        </w:tc>
        <w:tc>
          <w:tcPr>
            <w:tcW w:w="782" w:type="dxa"/>
          </w:tcPr>
          <w:p w:rsidR="003E240C" w:rsidRPr="003E240C" w:rsidRDefault="003E240C" w:rsidP="003E240C">
            <w:pPr>
              <w:jc w:val="center"/>
              <w:rPr>
                <w:rFonts w:ascii="Times New Roman" w:hAnsi="Times New Roman" w:cs="Times New Roman"/>
                <w:sz w:val="20"/>
                <w:szCs w:val="20"/>
              </w:rPr>
            </w:pPr>
            <w:r w:rsidRPr="003E240C">
              <w:rPr>
                <w:rFonts w:ascii="Times New Roman" w:hAnsi="Times New Roman" w:cs="Times New Roman"/>
                <w:sz w:val="20"/>
                <w:szCs w:val="20"/>
              </w:rPr>
              <w:t>Местное</w:t>
            </w:r>
          </w:p>
          <w:p w:rsidR="003E240C" w:rsidRPr="003E240C" w:rsidRDefault="003E240C" w:rsidP="003E240C">
            <w:pPr>
              <w:jc w:val="center"/>
              <w:rPr>
                <w:rFonts w:ascii="Times New Roman" w:hAnsi="Times New Roman" w:cs="Times New Roman"/>
                <w:sz w:val="20"/>
                <w:szCs w:val="20"/>
              </w:rPr>
            </w:pPr>
            <w:r w:rsidRPr="003E240C">
              <w:rPr>
                <w:rFonts w:ascii="Times New Roman" w:hAnsi="Times New Roman" w:cs="Times New Roman"/>
                <w:sz w:val="20"/>
                <w:szCs w:val="20"/>
              </w:rPr>
              <w:t>содержание в</w:t>
            </w:r>
          </w:p>
          <w:p w:rsidR="004F6AFC" w:rsidRPr="003E240C" w:rsidRDefault="003E240C" w:rsidP="003E240C">
            <w:pPr>
              <w:jc w:val="center"/>
              <w:rPr>
                <w:rFonts w:ascii="Times New Roman" w:hAnsi="Times New Roman" w:cs="Times New Roman"/>
                <w:sz w:val="20"/>
                <w:szCs w:val="20"/>
              </w:rPr>
            </w:pPr>
            <w:r w:rsidRPr="003E240C">
              <w:rPr>
                <w:rFonts w:ascii="Times New Roman" w:hAnsi="Times New Roman" w:cs="Times New Roman"/>
                <w:sz w:val="20"/>
                <w:szCs w:val="20"/>
              </w:rPr>
              <w:t>договоре, %</w:t>
            </w:r>
          </w:p>
        </w:tc>
      </w:tr>
      <w:tr w:rsidR="003E240C" w:rsidTr="00AA5D73">
        <w:trPr>
          <w:trHeight w:val="600"/>
        </w:trPr>
        <w:tc>
          <w:tcPr>
            <w:tcW w:w="529" w:type="dxa"/>
            <w:vMerge/>
          </w:tcPr>
          <w:p w:rsidR="003E240C" w:rsidRPr="003E240C" w:rsidRDefault="003E240C" w:rsidP="004F6AFC">
            <w:pPr>
              <w:jc w:val="center"/>
              <w:rPr>
                <w:rFonts w:ascii="Times New Roman" w:hAnsi="Times New Roman" w:cs="Times New Roman"/>
                <w:sz w:val="20"/>
                <w:szCs w:val="20"/>
              </w:rPr>
            </w:pPr>
          </w:p>
        </w:tc>
        <w:tc>
          <w:tcPr>
            <w:tcW w:w="1098" w:type="dxa"/>
            <w:vMerge/>
          </w:tcPr>
          <w:p w:rsidR="003E240C" w:rsidRPr="003E240C" w:rsidRDefault="003E240C" w:rsidP="004F6AFC">
            <w:pPr>
              <w:jc w:val="center"/>
              <w:rPr>
                <w:rFonts w:ascii="Times New Roman" w:hAnsi="Times New Roman" w:cs="Times New Roman"/>
                <w:sz w:val="20"/>
                <w:szCs w:val="20"/>
              </w:rPr>
            </w:pPr>
          </w:p>
        </w:tc>
        <w:tc>
          <w:tcPr>
            <w:tcW w:w="717" w:type="dxa"/>
            <w:vMerge/>
          </w:tcPr>
          <w:p w:rsidR="003E240C" w:rsidRPr="003E240C" w:rsidRDefault="003E240C" w:rsidP="004F6AFC">
            <w:pPr>
              <w:jc w:val="center"/>
              <w:rPr>
                <w:rFonts w:ascii="Times New Roman" w:hAnsi="Times New Roman" w:cs="Times New Roman"/>
                <w:sz w:val="20"/>
                <w:szCs w:val="20"/>
              </w:rPr>
            </w:pPr>
          </w:p>
        </w:tc>
        <w:tc>
          <w:tcPr>
            <w:tcW w:w="1691" w:type="dxa"/>
            <w:vMerge/>
          </w:tcPr>
          <w:p w:rsidR="003E240C" w:rsidRPr="003E240C" w:rsidRDefault="003E240C" w:rsidP="004F6AFC">
            <w:pPr>
              <w:jc w:val="center"/>
              <w:rPr>
                <w:rFonts w:ascii="Times New Roman" w:hAnsi="Times New Roman" w:cs="Times New Roman"/>
                <w:sz w:val="20"/>
                <w:szCs w:val="20"/>
              </w:rPr>
            </w:pPr>
          </w:p>
        </w:tc>
        <w:tc>
          <w:tcPr>
            <w:tcW w:w="1445" w:type="dxa"/>
            <w:vMerge/>
          </w:tcPr>
          <w:p w:rsidR="003E240C" w:rsidRPr="003E240C" w:rsidRDefault="003E240C" w:rsidP="004F6AFC">
            <w:pPr>
              <w:jc w:val="center"/>
              <w:rPr>
                <w:rFonts w:ascii="Times New Roman" w:hAnsi="Times New Roman" w:cs="Times New Roman"/>
                <w:sz w:val="20"/>
                <w:szCs w:val="20"/>
              </w:rPr>
            </w:pPr>
          </w:p>
        </w:tc>
        <w:tc>
          <w:tcPr>
            <w:tcW w:w="1027" w:type="dxa"/>
            <w:gridSpan w:val="2"/>
          </w:tcPr>
          <w:p w:rsidR="003E240C" w:rsidRPr="003E240C" w:rsidRDefault="003E240C" w:rsidP="004F6AFC">
            <w:pPr>
              <w:jc w:val="center"/>
              <w:rPr>
                <w:rFonts w:ascii="Times New Roman" w:hAnsi="Times New Roman" w:cs="Times New Roman"/>
                <w:sz w:val="20"/>
                <w:szCs w:val="20"/>
              </w:rPr>
            </w:pPr>
            <w:r w:rsidRPr="003E240C">
              <w:rPr>
                <w:rFonts w:ascii="Times New Roman" w:hAnsi="Times New Roman" w:cs="Times New Roman"/>
                <w:sz w:val="20"/>
                <w:szCs w:val="20"/>
              </w:rPr>
              <w:t>в единице измерения по ст.5</w:t>
            </w:r>
          </w:p>
        </w:tc>
        <w:tc>
          <w:tcPr>
            <w:tcW w:w="1276" w:type="dxa"/>
          </w:tcPr>
          <w:p w:rsidR="003E240C" w:rsidRPr="003E240C" w:rsidRDefault="003E240C" w:rsidP="004F6AFC">
            <w:pPr>
              <w:jc w:val="center"/>
              <w:rPr>
                <w:rFonts w:ascii="Times New Roman" w:hAnsi="Times New Roman" w:cs="Times New Roman"/>
                <w:sz w:val="20"/>
                <w:szCs w:val="20"/>
              </w:rPr>
            </w:pPr>
            <w:r w:rsidRPr="003E240C">
              <w:rPr>
                <w:rFonts w:ascii="Times New Roman" w:hAnsi="Times New Roman" w:cs="Times New Roman"/>
                <w:sz w:val="20"/>
                <w:szCs w:val="20"/>
              </w:rPr>
              <w:t>в денежном выражении</w:t>
            </w:r>
          </w:p>
        </w:tc>
        <w:tc>
          <w:tcPr>
            <w:tcW w:w="425" w:type="dxa"/>
          </w:tcPr>
          <w:p w:rsidR="003E240C" w:rsidRPr="003E240C" w:rsidRDefault="003E240C" w:rsidP="004F6AFC">
            <w:pPr>
              <w:jc w:val="center"/>
              <w:rPr>
                <w:rFonts w:ascii="Times New Roman" w:hAnsi="Times New Roman" w:cs="Times New Roman"/>
                <w:sz w:val="20"/>
                <w:szCs w:val="20"/>
              </w:rPr>
            </w:pPr>
            <w:r w:rsidRPr="003E240C">
              <w:rPr>
                <w:rFonts w:ascii="Times New Roman" w:hAnsi="Times New Roman" w:cs="Times New Roman"/>
                <w:sz w:val="20"/>
                <w:szCs w:val="20"/>
              </w:rPr>
              <w:t>№</w:t>
            </w:r>
          </w:p>
        </w:tc>
        <w:tc>
          <w:tcPr>
            <w:tcW w:w="709" w:type="dxa"/>
          </w:tcPr>
          <w:p w:rsidR="003E240C" w:rsidRPr="003E240C" w:rsidRDefault="003E240C" w:rsidP="004F6AFC">
            <w:pPr>
              <w:jc w:val="center"/>
              <w:rPr>
                <w:rFonts w:ascii="Times New Roman" w:hAnsi="Times New Roman" w:cs="Times New Roman"/>
                <w:sz w:val="20"/>
                <w:szCs w:val="20"/>
              </w:rPr>
            </w:pPr>
            <w:r w:rsidRPr="003E240C">
              <w:rPr>
                <w:rFonts w:ascii="Times New Roman" w:hAnsi="Times New Roman" w:cs="Times New Roman"/>
                <w:sz w:val="20"/>
                <w:szCs w:val="20"/>
              </w:rPr>
              <w:t>серия</w:t>
            </w:r>
          </w:p>
        </w:tc>
        <w:tc>
          <w:tcPr>
            <w:tcW w:w="850" w:type="dxa"/>
            <w:gridSpan w:val="2"/>
          </w:tcPr>
          <w:p w:rsidR="003E240C" w:rsidRPr="003E240C" w:rsidRDefault="003E240C" w:rsidP="004F6AFC">
            <w:pPr>
              <w:jc w:val="center"/>
              <w:rPr>
                <w:rFonts w:ascii="Times New Roman" w:hAnsi="Times New Roman" w:cs="Times New Roman"/>
                <w:sz w:val="20"/>
                <w:szCs w:val="20"/>
              </w:rPr>
            </w:pPr>
            <w:r w:rsidRPr="003E240C">
              <w:rPr>
                <w:rFonts w:ascii="Times New Roman" w:hAnsi="Times New Roman" w:cs="Times New Roman"/>
                <w:sz w:val="20"/>
                <w:szCs w:val="20"/>
              </w:rPr>
              <w:t>Код органа выдачи</w:t>
            </w:r>
          </w:p>
        </w:tc>
        <w:tc>
          <w:tcPr>
            <w:tcW w:w="851" w:type="dxa"/>
            <w:gridSpan w:val="2"/>
          </w:tcPr>
          <w:p w:rsidR="003E240C" w:rsidRPr="003E240C" w:rsidRDefault="003E240C" w:rsidP="004F6AFC">
            <w:pPr>
              <w:jc w:val="center"/>
              <w:rPr>
                <w:rFonts w:ascii="Times New Roman" w:hAnsi="Times New Roman" w:cs="Times New Roman"/>
                <w:sz w:val="20"/>
                <w:szCs w:val="20"/>
              </w:rPr>
            </w:pPr>
            <w:r w:rsidRPr="003E240C">
              <w:rPr>
                <w:rFonts w:ascii="Times New Roman" w:hAnsi="Times New Roman" w:cs="Times New Roman"/>
                <w:sz w:val="20"/>
                <w:szCs w:val="20"/>
              </w:rPr>
              <w:t>Год выдачи</w:t>
            </w:r>
          </w:p>
        </w:tc>
        <w:tc>
          <w:tcPr>
            <w:tcW w:w="992" w:type="dxa"/>
          </w:tcPr>
          <w:p w:rsidR="003E240C" w:rsidRPr="003E240C" w:rsidRDefault="003E240C" w:rsidP="004F6AFC">
            <w:pPr>
              <w:jc w:val="center"/>
              <w:rPr>
                <w:rFonts w:ascii="Times New Roman" w:hAnsi="Times New Roman" w:cs="Times New Roman"/>
                <w:sz w:val="20"/>
                <w:szCs w:val="20"/>
              </w:rPr>
            </w:pPr>
            <w:r w:rsidRPr="003E240C">
              <w:rPr>
                <w:rFonts w:ascii="Times New Roman" w:hAnsi="Times New Roman" w:cs="Times New Roman"/>
                <w:sz w:val="20"/>
                <w:szCs w:val="20"/>
              </w:rPr>
              <w:t>Дата выдачи</w:t>
            </w:r>
          </w:p>
        </w:tc>
        <w:tc>
          <w:tcPr>
            <w:tcW w:w="1285" w:type="dxa"/>
            <w:gridSpan w:val="2"/>
          </w:tcPr>
          <w:p w:rsidR="003E240C" w:rsidRPr="003E240C" w:rsidRDefault="003E240C" w:rsidP="004F6AFC">
            <w:pPr>
              <w:jc w:val="center"/>
              <w:rPr>
                <w:rFonts w:ascii="Times New Roman" w:hAnsi="Times New Roman" w:cs="Times New Roman"/>
                <w:sz w:val="20"/>
                <w:szCs w:val="20"/>
              </w:rPr>
            </w:pPr>
            <w:r w:rsidRPr="003E240C">
              <w:rPr>
                <w:rFonts w:ascii="Times New Roman" w:hAnsi="Times New Roman" w:cs="Times New Roman"/>
                <w:sz w:val="20"/>
                <w:szCs w:val="20"/>
              </w:rPr>
              <w:t>Доля местного содержания</w:t>
            </w:r>
          </w:p>
        </w:tc>
        <w:tc>
          <w:tcPr>
            <w:tcW w:w="992" w:type="dxa"/>
          </w:tcPr>
          <w:p w:rsidR="003E240C" w:rsidRPr="003E240C" w:rsidRDefault="003E240C" w:rsidP="004F6AFC">
            <w:pPr>
              <w:jc w:val="center"/>
              <w:rPr>
                <w:rFonts w:ascii="Times New Roman" w:hAnsi="Times New Roman" w:cs="Times New Roman"/>
                <w:sz w:val="20"/>
                <w:szCs w:val="20"/>
              </w:rPr>
            </w:pPr>
          </w:p>
        </w:tc>
        <w:tc>
          <w:tcPr>
            <w:tcW w:w="992" w:type="dxa"/>
          </w:tcPr>
          <w:p w:rsidR="003E240C" w:rsidRPr="003E240C" w:rsidRDefault="003E240C" w:rsidP="004F6AFC">
            <w:pPr>
              <w:jc w:val="center"/>
              <w:rPr>
                <w:rFonts w:ascii="Times New Roman" w:hAnsi="Times New Roman" w:cs="Times New Roman"/>
                <w:sz w:val="20"/>
                <w:szCs w:val="20"/>
              </w:rPr>
            </w:pPr>
          </w:p>
        </w:tc>
        <w:tc>
          <w:tcPr>
            <w:tcW w:w="782" w:type="dxa"/>
          </w:tcPr>
          <w:p w:rsidR="003E240C" w:rsidRPr="003E240C" w:rsidRDefault="003E240C" w:rsidP="004F6AFC">
            <w:pPr>
              <w:jc w:val="center"/>
              <w:rPr>
                <w:rFonts w:ascii="Times New Roman" w:hAnsi="Times New Roman" w:cs="Times New Roman"/>
                <w:sz w:val="20"/>
                <w:szCs w:val="20"/>
              </w:rPr>
            </w:pPr>
          </w:p>
        </w:tc>
      </w:tr>
      <w:tr w:rsidR="003E240C" w:rsidTr="00AA5D73">
        <w:tc>
          <w:tcPr>
            <w:tcW w:w="529" w:type="dxa"/>
          </w:tcPr>
          <w:p w:rsidR="003E240C" w:rsidRDefault="003E240C" w:rsidP="004F6AFC">
            <w:pPr>
              <w:jc w:val="center"/>
            </w:pPr>
            <w:r>
              <w:t>1</w:t>
            </w:r>
          </w:p>
        </w:tc>
        <w:tc>
          <w:tcPr>
            <w:tcW w:w="1098" w:type="dxa"/>
          </w:tcPr>
          <w:p w:rsidR="003E240C" w:rsidRDefault="003E240C" w:rsidP="004F6AFC">
            <w:pPr>
              <w:jc w:val="center"/>
            </w:pPr>
            <w:r>
              <w:t>2</w:t>
            </w:r>
          </w:p>
        </w:tc>
        <w:tc>
          <w:tcPr>
            <w:tcW w:w="717" w:type="dxa"/>
          </w:tcPr>
          <w:p w:rsidR="003E240C" w:rsidRDefault="003E240C" w:rsidP="004F6AFC">
            <w:pPr>
              <w:jc w:val="center"/>
            </w:pPr>
            <w:r>
              <w:t>3</w:t>
            </w:r>
          </w:p>
        </w:tc>
        <w:tc>
          <w:tcPr>
            <w:tcW w:w="1691" w:type="dxa"/>
          </w:tcPr>
          <w:p w:rsidR="003E240C" w:rsidRDefault="003E240C" w:rsidP="004F6AFC">
            <w:pPr>
              <w:jc w:val="center"/>
            </w:pPr>
            <w:r>
              <w:t>4</w:t>
            </w:r>
          </w:p>
        </w:tc>
        <w:tc>
          <w:tcPr>
            <w:tcW w:w="1445" w:type="dxa"/>
          </w:tcPr>
          <w:p w:rsidR="003E240C" w:rsidRDefault="003E240C" w:rsidP="004F6AFC">
            <w:pPr>
              <w:jc w:val="center"/>
            </w:pPr>
            <w:r>
              <w:t>5</w:t>
            </w:r>
          </w:p>
        </w:tc>
        <w:tc>
          <w:tcPr>
            <w:tcW w:w="1020" w:type="dxa"/>
          </w:tcPr>
          <w:p w:rsidR="003E240C" w:rsidRDefault="00AA5D73" w:rsidP="004F6AFC">
            <w:pPr>
              <w:jc w:val="center"/>
            </w:pPr>
            <w:r>
              <w:t>6</w:t>
            </w:r>
          </w:p>
        </w:tc>
        <w:tc>
          <w:tcPr>
            <w:tcW w:w="1283" w:type="dxa"/>
            <w:gridSpan w:val="2"/>
          </w:tcPr>
          <w:p w:rsidR="003E240C" w:rsidRDefault="00AA5D73" w:rsidP="004F6AFC">
            <w:pPr>
              <w:jc w:val="center"/>
            </w:pPr>
            <w:r>
              <w:t>7</w:t>
            </w:r>
          </w:p>
        </w:tc>
        <w:tc>
          <w:tcPr>
            <w:tcW w:w="425" w:type="dxa"/>
          </w:tcPr>
          <w:p w:rsidR="003E240C" w:rsidRDefault="00AA5D73" w:rsidP="004F6AFC">
            <w:pPr>
              <w:jc w:val="center"/>
            </w:pPr>
            <w:r>
              <w:t>8</w:t>
            </w:r>
          </w:p>
        </w:tc>
        <w:tc>
          <w:tcPr>
            <w:tcW w:w="709" w:type="dxa"/>
          </w:tcPr>
          <w:p w:rsidR="003E240C" w:rsidRDefault="00AA5D73" w:rsidP="004F6AFC">
            <w:pPr>
              <w:jc w:val="center"/>
            </w:pPr>
            <w:r>
              <w:t>9</w:t>
            </w:r>
          </w:p>
        </w:tc>
        <w:tc>
          <w:tcPr>
            <w:tcW w:w="840" w:type="dxa"/>
          </w:tcPr>
          <w:p w:rsidR="003E240C" w:rsidRDefault="00AA5D73" w:rsidP="004F6AFC">
            <w:pPr>
              <w:jc w:val="center"/>
            </w:pPr>
            <w:r>
              <w:t>10</w:t>
            </w:r>
          </w:p>
        </w:tc>
        <w:tc>
          <w:tcPr>
            <w:tcW w:w="855" w:type="dxa"/>
            <w:gridSpan w:val="2"/>
          </w:tcPr>
          <w:p w:rsidR="003E240C" w:rsidRDefault="00AA5D73" w:rsidP="004F6AFC">
            <w:pPr>
              <w:jc w:val="center"/>
            </w:pPr>
            <w:r>
              <w:t>11</w:t>
            </w:r>
          </w:p>
        </w:tc>
        <w:tc>
          <w:tcPr>
            <w:tcW w:w="1005" w:type="dxa"/>
            <w:gridSpan w:val="3"/>
          </w:tcPr>
          <w:p w:rsidR="003E240C" w:rsidRDefault="00AA5D73" w:rsidP="004F6AFC">
            <w:pPr>
              <w:jc w:val="center"/>
            </w:pPr>
            <w:r>
              <w:t>12</w:t>
            </w:r>
          </w:p>
        </w:tc>
        <w:tc>
          <w:tcPr>
            <w:tcW w:w="1278" w:type="dxa"/>
          </w:tcPr>
          <w:p w:rsidR="003E240C" w:rsidRDefault="00AA5D73" w:rsidP="004F6AFC">
            <w:pPr>
              <w:jc w:val="center"/>
            </w:pPr>
            <w:r>
              <w:t>13</w:t>
            </w:r>
          </w:p>
        </w:tc>
        <w:tc>
          <w:tcPr>
            <w:tcW w:w="992" w:type="dxa"/>
          </w:tcPr>
          <w:p w:rsidR="003E240C" w:rsidRDefault="00AA5D73" w:rsidP="004F6AFC">
            <w:pPr>
              <w:jc w:val="center"/>
            </w:pPr>
            <w:r>
              <w:t>14</w:t>
            </w:r>
          </w:p>
        </w:tc>
        <w:tc>
          <w:tcPr>
            <w:tcW w:w="992" w:type="dxa"/>
          </w:tcPr>
          <w:p w:rsidR="003E240C" w:rsidRDefault="00AA5D73" w:rsidP="004F6AFC">
            <w:pPr>
              <w:jc w:val="center"/>
            </w:pPr>
            <w:r>
              <w:t>15</w:t>
            </w:r>
          </w:p>
        </w:tc>
        <w:tc>
          <w:tcPr>
            <w:tcW w:w="782" w:type="dxa"/>
          </w:tcPr>
          <w:p w:rsidR="003E240C" w:rsidRDefault="00AA5D73" w:rsidP="004F6AFC">
            <w:pPr>
              <w:jc w:val="center"/>
            </w:pPr>
            <w:r>
              <w:t>16</w:t>
            </w:r>
          </w:p>
        </w:tc>
      </w:tr>
      <w:tr w:rsidR="00AA5D73" w:rsidTr="00AA5D73">
        <w:tc>
          <w:tcPr>
            <w:tcW w:w="529" w:type="dxa"/>
          </w:tcPr>
          <w:p w:rsidR="00AA5D73" w:rsidRDefault="00AA5D73" w:rsidP="004F6AFC">
            <w:pPr>
              <w:jc w:val="center"/>
            </w:pPr>
          </w:p>
        </w:tc>
        <w:tc>
          <w:tcPr>
            <w:tcW w:w="1098" w:type="dxa"/>
          </w:tcPr>
          <w:p w:rsidR="00AA5D73" w:rsidRDefault="00AA5D73" w:rsidP="004F6AFC">
            <w:pPr>
              <w:jc w:val="center"/>
            </w:pPr>
          </w:p>
        </w:tc>
        <w:tc>
          <w:tcPr>
            <w:tcW w:w="717" w:type="dxa"/>
          </w:tcPr>
          <w:p w:rsidR="00AA5D73" w:rsidRDefault="00AA5D73" w:rsidP="004F6AFC">
            <w:pPr>
              <w:jc w:val="center"/>
            </w:pPr>
          </w:p>
        </w:tc>
        <w:tc>
          <w:tcPr>
            <w:tcW w:w="1691" w:type="dxa"/>
          </w:tcPr>
          <w:p w:rsidR="00AA5D73" w:rsidRDefault="00AA5D73" w:rsidP="004F6AFC">
            <w:pPr>
              <w:jc w:val="center"/>
            </w:pPr>
          </w:p>
        </w:tc>
        <w:tc>
          <w:tcPr>
            <w:tcW w:w="1445" w:type="dxa"/>
          </w:tcPr>
          <w:p w:rsidR="00AA5D73" w:rsidRDefault="00AA5D73" w:rsidP="004F6AFC">
            <w:pPr>
              <w:jc w:val="center"/>
            </w:pPr>
          </w:p>
        </w:tc>
        <w:tc>
          <w:tcPr>
            <w:tcW w:w="1020" w:type="dxa"/>
          </w:tcPr>
          <w:p w:rsidR="00AA5D73" w:rsidRDefault="00AA5D73" w:rsidP="004F6AFC">
            <w:pPr>
              <w:jc w:val="center"/>
            </w:pPr>
          </w:p>
        </w:tc>
        <w:tc>
          <w:tcPr>
            <w:tcW w:w="1283" w:type="dxa"/>
            <w:gridSpan w:val="2"/>
          </w:tcPr>
          <w:p w:rsidR="00AA5D73" w:rsidRDefault="00AA5D73" w:rsidP="004F6AFC">
            <w:pPr>
              <w:jc w:val="center"/>
            </w:pPr>
          </w:p>
        </w:tc>
        <w:tc>
          <w:tcPr>
            <w:tcW w:w="425" w:type="dxa"/>
          </w:tcPr>
          <w:p w:rsidR="00AA5D73" w:rsidRDefault="00AA5D73" w:rsidP="004F6AFC">
            <w:pPr>
              <w:jc w:val="center"/>
            </w:pPr>
          </w:p>
        </w:tc>
        <w:tc>
          <w:tcPr>
            <w:tcW w:w="709" w:type="dxa"/>
          </w:tcPr>
          <w:p w:rsidR="00AA5D73" w:rsidRDefault="00AA5D73" w:rsidP="004F6AFC">
            <w:pPr>
              <w:jc w:val="center"/>
            </w:pPr>
          </w:p>
        </w:tc>
        <w:tc>
          <w:tcPr>
            <w:tcW w:w="840" w:type="dxa"/>
          </w:tcPr>
          <w:p w:rsidR="00AA5D73" w:rsidRDefault="00AA5D73" w:rsidP="004F6AFC">
            <w:pPr>
              <w:jc w:val="center"/>
            </w:pPr>
          </w:p>
        </w:tc>
        <w:tc>
          <w:tcPr>
            <w:tcW w:w="855" w:type="dxa"/>
            <w:gridSpan w:val="2"/>
          </w:tcPr>
          <w:p w:rsidR="00AA5D73" w:rsidRDefault="00AA5D73" w:rsidP="004F6AFC">
            <w:pPr>
              <w:jc w:val="center"/>
            </w:pPr>
          </w:p>
        </w:tc>
        <w:tc>
          <w:tcPr>
            <w:tcW w:w="1005" w:type="dxa"/>
            <w:gridSpan w:val="3"/>
          </w:tcPr>
          <w:p w:rsidR="00AA5D73" w:rsidRDefault="00AA5D73" w:rsidP="004F6AFC">
            <w:pPr>
              <w:jc w:val="center"/>
            </w:pPr>
          </w:p>
        </w:tc>
        <w:tc>
          <w:tcPr>
            <w:tcW w:w="1278" w:type="dxa"/>
          </w:tcPr>
          <w:p w:rsidR="00AA5D73" w:rsidRDefault="00AA5D73" w:rsidP="004F6AFC">
            <w:pPr>
              <w:jc w:val="center"/>
            </w:pPr>
          </w:p>
        </w:tc>
        <w:tc>
          <w:tcPr>
            <w:tcW w:w="992" w:type="dxa"/>
          </w:tcPr>
          <w:p w:rsidR="00AA5D73" w:rsidRDefault="00AA5D73" w:rsidP="004F6AFC">
            <w:pPr>
              <w:jc w:val="center"/>
            </w:pPr>
          </w:p>
        </w:tc>
        <w:tc>
          <w:tcPr>
            <w:tcW w:w="992" w:type="dxa"/>
          </w:tcPr>
          <w:p w:rsidR="00AA5D73" w:rsidRDefault="00AA5D73" w:rsidP="004F6AFC">
            <w:pPr>
              <w:jc w:val="center"/>
            </w:pPr>
          </w:p>
        </w:tc>
        <w:tc>
          <w:tcPr>
            <w:tcW w:w="782" w:type="dxa"/>
          </w:tcPr>
          <w:p w:rsidR="00AA5D73" w:rsidRDefault="00AA5D73" w:rsidP="004F6AFC">
            <w:pPr>
              <w:jc w:val="center"/>
            </w:pPr>
          </w:p>
        </w:tc>
      </w:tr>
      <w:tr w:rsidR="007662E3" w:rsidTr="00AA5D73">
        <w:tc>
          <w:tcPr>
            <w:tcW w:w="529" w:type="dxa"/>
          </w:tcPr>
          <w:p w:rsidR="007662E3" w:rsidRDefault="007662E3" w:rsidP="004F6AFC">
            <w:pPr>
              <w:jc w:val="center"/>
            </w:pPr>
          </w:p>
        </w:tc>
        <w:tc>
          <w:tcPr>
            <w:tcW w:w="1098" w:type="dxa"/>
          </w:tcPr>
          <w:p w:rsidR="007662E3" w:rsidRDefault="007662E3" w:rsidP="004F6AFC">
            <w:pPr>
              <w:jc w:val="center"/>
            </w:pPr>
          </w:p>
        </w:tc>
        <w:tc>
          <w:tcPr>
            <w:tcW w:w="717" w:type="dxa"/>
          </w:tcPr>
          <w:p w:rsidR="007662E3" w:rsidRDefault="007662E3" w:rsidP="004F6AFC">
            <w:pPr>
              <w:jc w:val="center"/>
            </w:pPr>
          </w:p>
        </w:tc>
        <w:tc>
          <w:tcPr>
            <w:tcW w:w="1691" w:type="dxa"/>
          </w:tcPr>
          <w:p w:rsidR="007662E3" w:rsidRDefault="007662E3" w:rsidP="004F6AFC">
            <w:pPr>
              <w:jc w:val="center"/>
            </w:pPr>
          </w:p>
        </w:tc>
        <w:tc>
          <w:tcPr>
            <w:tcW w:w="1445" w:type="dxa"/>
          </w:tcPr>
          <w:p w:rsidR="007662E3" w:rsidRDefault="007662E3" w:rsidP="004F6AFC">
            <w:pPr>
              <w:jc w:val="center"/>
            </w:pPr>
          </w:p>
        </w:tc>
        <w:tc>
          <w:tcPr>
            <w:tcW w:w="1020" w:type="dxa"/>
          </w:tcPr>
          <w:p w:rsidR="007662E3" w:rsidRDefault="007662E3" w:rsidP="004F6AFC">
            <w:pPr>
              <w:jc w:val="center"/>
            </w:pPr>
          </w:p>
        </w:tc>
        <w:tc>
          <w:tcPr>
            <w:tcW w:w="1283" w:type="dxa"/>
            <w:gridSpan w:val="2"/>
          </w:tcPr>
          <w:p w:rsidR="007662E3" w:rsidRDefault="007662E3" w:rsidP="004F6AFC">
            <w:pPr>
              <w:jc w:val="center"/>
            </w:pPr>
          </w:p>
        </w:tc>
        <w:tc>
          <w:tcPr>
            <w:tcW w:w="425" w:type="dxa"/>
          </w:tcPr>
          <w:p w:rsidR="007662E3" w:rsidRDefault="007662E3" w:rsidP="004F6AFC">
            <w:pPr>
              <w:jc w:val="center"/>
            </w:pPr>
          </w:p>
        </w:tc>
        <w:tc>
          <w:tcPr>
            <w:tcW w:w="709" w:type="dxa"/>
          </w:tcPr>
          <w:p w:rsidR="007662E3" w:rsidRDefault="007662E3" w:rsidP="004F6AFC">
            <w:pPr>
              <w:jc w:val="center"/>
            </w:pPr>
          </w:p>
        </w:tc>
        <w:tc>
          <w:tcPr>
            <w:tcW w:w="840" w:type="dxa"/>
          </w:tcPr>
          <w:p w:rsidR="007662E3" w:rsidRDefault="007662E3" w:rsidP="004F6AFC">
            <w:pPr>
              <w:jc w:val="center"/>
            </w:pPr>
          </w:p>
        </w:tc>
        <w:tc>
          <w:tcPr>
            <w:tcW w:w="855" w:type="dxa"/>
            <w:gridSpan w:val="2"/>
          </w:tcPr>
          <w:p w:rsidR="007662E3" w:rsidRDefault="007662E3" w:rsidP="004F6AFC">
            <w:pPr>
              <w:jc w:val="center"/>
            </w:pPr>
          </w:p>
        </w:tc>
        <w:tc>
          <w:tcPr>
            <w:tcW w:w="1005" w:type="dxa"/>
            <w:gridSpan w:val="3"/>
          </w:tcPr>
          <w:p w:rsidR="007662E3" w:rsidRDefault="007662E3" w:rsidP="004F6AFC">
            <w:pPr>
              <w:jc w:val="center"/>
            </w:pPr>
          </w:p>
        </w:tc>
        <w:tc>
          <w:tcPr>
            <w:tcW w:w="1278" w:type="dxa"/>
          </w:tcPr>
          <w:p w:rsidR="007662E3" w:rsidRDefault="007662E3" w:rsidP="004F6AFC">
            <w:pPr>
              <w:jc w:val="center"/>
            </w:pPr>
          </w:p>
        </w:tc>
        <w:tc>
          <w:tcPr>
            <w:tcW w:w="992" w:type="dxa"/>
          </w:tcPr>
          <w:p w:rsidR="007662E3" w:rsidRDefault="007662E3" w:rsidP="004F6AFC">
            <w:pPr>
              <w:jc w:val="center"/>
            </w:pPr>
          </w:p>
        </w:tc>
        <w:tc>
          <w:tcPr>
            <w:tcW w:w="992" w:type="dxa"/>
          </w:tcPr>
          <w:p w:rsidR="007662E3" w:rsidRDefault="007662E3" w:rsidP="004F6AFC">
            <w:pPr>
              <w:jc w:val="center"/>
            </w:pPr>
          </w:p>
        </w:tc>
        <w:tc>
          <w:tcPr>
            <w:tcW w:w="782" w:type="dxa"/>
          </w:tcPr>
          <w:p w:rsidR="007662E3" w:rsidRDefault="007662E3" w:rsidP="004F6AFC">
            <w:pPr>
              <w:jc w:val="center"/>
            </w:pPr>
          </w:p>
        </w:tc>
      </w:tr>
      <w:tr w:rsidR="007662E3" w:rsidTr="00AA5D73">
        <w:tc>
          <w:tcPr>
            <w:tcW w:w="529" w:type="dxa"/>
          </w:tcPr>
          <w:p w:rsidR="007662E3" w:rsidRDefault="007662E3" w:rsidP="004F6AFC">
            <w:pPr>
              <w:jc w:val="center"/>
            </w:pPr>
          </w:p>
        </w:tc>
        <w:tc>
          <w:tcPr>
            <w:tcW w:w="1098" w:type="dxa"/>
          </w:tcPr>
          <w:p w:rsidR="007662E3" w:rsidRDefault="007662E3" w:rsidP="004F6AFC">
            <w:pPr>
              <w:jc w:val="center"/>
            </w:pPr>
          </w:p>
        </w:tc>
        <w:tc>
          <w:tcPr>
            <w:tcW w:w="717" w:type="dxa"/>
          </w:tcPr>
          <w:p w:rsidR="007662E3" w:rsidRDefault="007662E3" w:rsidP="004F6AFC">
            <w:pPr>
              <w:jc w:val="center"/>
            </w:pPr>
          </w:p>
        </w:tc>
        <w:tc>
          <w:tcPr>
            <w:tcW w:w="1691" w:type="dxa"/>
          </w:tcPr>
          <w:p w:rsidR="007662E3" w:rsidRDefault="007662E3" w:rsidP="004F6AFC">
            <w:pPr>
              <w:jc w:val="center"/>
            </w:pPr>
          </w:p>
        </w:tc>
        <w:tc>
          <w:tcPr>
            <w:tcW w:w="1445" w:type="dxa"/>
          </w:tcPr>
          <w:p w:rsidR="007662E3" w:rsidRDefault="007662E3" w:rsidP="004F6AFC">
            <w:pPr>
              <w:jc w:val="center"/>
            </w:pPr>
          </w:p>
        </w:tc>
        <w:tc>
          <w:tcPr>
            <w:tcW w:w="1020" w:type="dxa"/>
          </w:tcPr>
          <w:p w:rsidR="007662E3" w:rsidRDefault="007662E3" w:rsidP="004F6AFC">
            <w:pPr>
              <w:jc w:val="center"/>
            </w:pPr>
          </w:p>
        </w:tc>
        <w:tc>
          <w:tcPr>
            <w:tcW w:w="1283" w:type="dxa"/>
            <w:gridSpan w:val="2"/>
          </w:tcPr>
          <w:p w:rsidR="007662E3" w:rsidRDefault="007662E3" w:rsidP="004F6AFC">
            <w:pPr>
              <w:jc w:val="center"/>
            </w:pPr>
          </w:p>
        </w:tc>
        <w:tc>
          <w:tcPr>
            <w:tcW w:w="425" w:type="dxa"/>
          </w:tcPr>
          <w:p w:rsidR="007662E3" w:rsidRDefault="007662E3" w:rsidP="004F6AFC">
            <w:pPr>
              <w:jc w:val="center"/>
            </w:pPr>
          </w:p>
        </w:tc>
        <w:tc>
          <w:tcPr>
            <w:tcW w:w="709" w:type="dxa"/>
          </w:tcPr>
          <w:p w:rsidR="007662E3" w:rsidRDefault="007662E3" w:rsidP="004F6AFC">
            <w:pPr>
              <w:jc w:val="center"/>
            </w:pPr>
          </w:p>
        </w:tc>
        <w:tc>
          <w:tcPr>
            <w:tcW w:w="840" w:type="dxa"/>
          </w:tcPr>
          <w:p w:rsidR="007662E3" w:rsidRDefault="007662E3" w:rsidP="004F6AFC">
            <w:pPr>
              <w:jc w:val="center"/>
            </w:pPr>
          </w:p>
        </w:tc>
        <w:tc>
          <w:tcPr>
            <w:tcW w:w="855" w:type="dxa"/>
            <w:gridSpan w:val="2"/>
          </w:tcPr>
          <w:p w:rsidR="007662E3" w:rsidRDefault="007662E3" w:rsidP="004F6AFC">
            <w:pPr>
              <w:jc w:val="center"/>
            </w:pPr>
          </w:p>
        </w:tc>
        <w:tc>
          <w:tcPr>
            <w:tcW w:w="1005" w:type="dxa"/>
            <w:gridSpan w:val="3"/>
          </w:tcPr>
          <w:p w:rsidR="007662E3" w:rsidRDefault="007662E3" w:rsidP="004F6AFC">
            <w:pPr>
              <w:jc w:val="center"/>
            </w:pPr>
          </w:p>
        </w:tc>
        <w:tc>
          <w:tcPr>
            <w:tcW w:w="1278" w:type="dxa"/>
          </w:tcPr>
          <w:p w:rsidR="007662E3" w:rsidRDefault="007662E3" w:rsidP="004F6AFC">
            <w:pPr>
              <w:jc w:val="center"/>
            </w:pPr>
          </w:p>
        </w:tc>
        <w:tc>
          <w:tcPr>
            <w:tcW w:w="992" w:type="dxa"/>
          </w:tcPr>
          <w:p w:rsidR="007662E3" w:rsidRDefault="007662E3" w:rsidP="004F6AFC">
            <w:pPr>
              <w:jc w:val="center"/>
            </w:pPr>
          </w:p>
        </w:tc>
        <w:tc>
          <w:tcPr>
            <w:tcW w:w="992" w:type="dxa"/>
          </w:tcPr>
          <w:p w:rsidR="007662E3" w:rsidRDefault="007662E3" w:rsidP="004F6AFC">
            <w:pPr>
              <w:jc w:val="center"/>
            </w:pPr>
          </w:p>
        </w:tc>
        <w:tc>
          <w:tcPr>
            <w:tcW w:w="782" w:type="dxa"/>
          </w:tcPr>
          <w:p w:rsidR="007662E3" w:rsidRDefault="007662E3" w:rsidP="004F6AFC">
            <w:pPr>
              <w:jc w:val="center"/>
            </w:pPr>
          </w:p>
        </w:tc>
      </w:tr>
    </w:tbl>
    <w:p w:rsidR="004F6AFC" w:rsidRDefault="004F6AFC" w:rsidP="00AA5D73"/>
    <w:p w:rsidR="00AA5D73" w:rsidRPr="00AA5D73" w:rsidRDefault="00AA5D73" w:rsidP="00AA5D73">
      <w:pPr>
        <w:spacing w:after="0" w:line="240" w:lineRule="auto"/>
        <w:rPr>
          <w:rFonts w:ascii="Times New Roman" w:hAnsi="Times New Roman" w:cs="Times New Roman"/>
        </w:rPr>
      </w:pPr>
      <w:r w:rsidRPr="00AA5D73">
        <w:rPr>
          <w:rFonts w:ascii="Times New Roman" w:hAnsi="Times New Roman" w:cs="Times New Roman"/>
        </w:rPr>
        <w:t xml:space="preserve">Примечание: 3. Код товара по Единому номенклатурному справочнику (ЕНС ТРУ). Доступен по адресу: http://www.enstru.skc.kz/ </w:t>
      </w:r>
    </w:p>
    <w:p w:rsidR="00AA5D73" w:rsidRPr="00AA5D73" w:rsidRDefault="00AA5D73" w:rsidP="00AA5D73">
      <w:pPr>
        <w:spacing w:after="0" w:line="240" w:lineRule="auto"/>
        <w:rPr>
          <w:rFonts w:ascii="Times New Roman" w:hAnsi="Times New Roman" w:cs="Times New Roman"/>
        </w:rPr>
      </w:pPr>
      <w:r w:rsidRPr="00AA5D73">
        <w:rPr>
          <w:rFonts w:ascii="Times New Roman" w:hAnsi="Times New Roman" w:cs="Times New Roman"/>
        </w:rPr>
        <w:t>8. Номер сертификата СТ-KZ.  Пример: 01214.</w:t>
      </w:r>
    </w:p>
    <w:p w:rsidR="00AA5D73" w:rsidRPr="00AA5D73" w:rsidRDefault="00AA5D73" w:rsidP="00AA5D73">
      <w:pPr>
        <w:spacing w:after="0" w:line="240" w:lineRule="auto"/>
        <w:rPr>
          <w:rFonts w:ascii="Times New Roman" w:hAnsi="Times New Roman" w:cs="Times New Roman"/>
        </w:rPr>
      </w:pPr>
      <w:r w:rsidRPr="00AA5D73">
        <w:rPr>
          <w:rFonts w:ascii="Times New Roman" w:hAnsi="Times New Roman" w:cs="Times New Roman"/>
        </w:rPr>
        <w:t>9. Серия сертификата CT-KZ</w:t>
      </w:r>
    </w:p>
    <w:p w:rsidR="00AA5D73" w:rsidRPr="00AA5D73" w:rsidRDefault="00AA5D73" w:rsidP="00AA5D73">
      <w:pPr>
        <w:spacing w:after="0" w:line="240" w:lineRule="auto"/>
        <w:rPr>
          <w:rFonts w:ascii="Times New Roman" w:hAnsi="Times New Roman" w:cs="Times New Roman"/>
        </w:rPr>
      </w:pPr>
      <w:r w:rsidRPr="00AA5D73">
        <w:rPr>
          <w:rFonts w:ascii="Times New Roman" w:hAnsi="Times New Roman" w:cs="Times New Roman"/>
        </w:rPr>
        <w:t>10. Код органа выдачи сертификата СТ-КZ. Пример: 650</w:t>
      </w:r>
    </w:p>
    <w:p w:rsidR="00AA5D73" w:rsidRPr="00AA5D73" w:rsidRDefault="00AA5D73" w:rsidP="00AA5D73">
      <w:pPr>
        <w:spacing w:after="0" w:line="240" w:lineRule="auto"/>
        <w:rPr>
          <w:rFonts w:ascii="Times New Roman" w:hAnsi="Times New Roman" w:cs="Times New Roman"/>
        </w:rPr>
      </w:pPr>
      <w:r w:rsidRPr="00AA5D73">
        <w:rPr>
          <w:rFonts w:ascii="Times New Roman" w:hAnsi="Times New Roman" w:cs="Times New Roman"/>
        </w:rPr>
        <w:t>11. Год выдачи сертификата CT-KZ. Пример: если 2017 год, то указывается цифра 7</w:t>
      </w:r>
    </w:p>
    <w:p w:rsidR="00AA5D73" w:rsidRPr="00AA5D73" w:rsidRDefault="00AA5D73" w:rsidP="00AA5D73">
      <w:pPr>
        <w:spacing w:after="0" w:line="240" w:lineRule="auto"/>
        <w:rPr>
          <w:rFonts w:ascii="Times New Roman" w:hAnsi="Times New Roman" w:cs="Times New Roman"/>
        </w:rPr>
      </w:pPr>
      <w:r w:rsidRPr="00AA5D73">
        <w:rPr>
          <w:rFonts w:ascii="Times New Roman" w:hAnsi="Times New Roman" w:cs="Times New Roman"/>
        </w:rPr>
        <w:t>12. Дата выдачи сертификата CT-KZ. Пример: 09.06.2017.</w:t>
      </w:r>
    </w:p>
    <w:p w:rsidR="00AA5D73" w:rsidRPr="00AA5D73" w:rsidRDefault="00AA5D73" w:rsidP="00AA5D73">
      <w:pPr>
        <w:spacing w:after="0" w:line="240" w:lineRule="auto"/>
        <w:rPr>
          <w:rFonts w:ascii="Times New Roman" w:hAnsi="Times New Roman" w:cs="Times New Roman"/>
        </w:rPr>
      </w:pPr>
      <w:r w:rsidRPr="00AA5D73">
        <w:rPr>
          <w:rFonts w:ascii="Times New Roman" w:hAnsi="Times New Roman" w:cs="Times New Roman"/>
        </w:rPr>
        <w:t>13. Доля местного содержания (%) в товаре, указанная в сертификате СТ-KZ. В случае отсутствия сертификата равна 0</w:t>
      </w:r>
    </w:p>
    <w:p w:rsidR="00AA5D73" w:rsidRPr="00AA5D73" w:rsidRDefault="00AA5D73" w:rsidP="00AA5D73">
      <w:pPr>
        <w:spacing w:after="0" w:line="240" w:lineRule="auto"/>
        <w:rPr>
          <w:rFonts w:ascii="Times New Roman" w:hAnsi="Times New Roman" w:cs="Times New Roman"/>
        </w:rPr>
      </w:pPr>
      <w:r w:rsidRPr="00AA5D73">
        <w:rPr>
          <w:rFonts w:ascii="Times New Roman" w:hAnsi="Times New Roman" w:cs="Times New Roman"/>
        </w:rPr>
        <w:t>14. Код страны происхождения товара в соответствии с классификатором стран.</w:t>
      </w:r>
    </w:p>
    <w:p w:rsidR="00AA5D73" w:rsidRDefault="00AA5D73" w:rsidP="00AA5D73">
      <w:pPr>
        <w:spacing w:after="0" w:line="240" w:lineRule="auto"/>
        <w:rPr>
          <w:rFonts w:ascii="Times New Roman" w:hAnsi="Times New Roman" w:cs="Times New Roman"/>
        </w:rPr>
      </w:pPr>
      <w:r w:rsidRPr="00AA5D73">
        <w:rPr>
          <w:rFonts w:ascii="Times New Roman" w:hAnsi="Times New Roman" w:cs="Times New Roman"/>
        </w:rPr>
        <w:t>Доля местного содержания рассчитывается согласно Единой методики расчета организациями местного содержания, утвержденной приказом Министра по инвестициям и развитию РК №260 от 20.04.2018 г</w:t>
      </w:r>
    </w:p>
    <w:p w:rsidR="007662E3" w:rsidRDefault="007662E3" w:rsidP="00AA5D73">
      <w:pPr>
        <w:spacing w:after="0" w:line="240" w:lineRule="auto"/>
        <w:rPr>
          <w:rFonts w:ascii="Times New Roman" w:hAnsi="Times New Roman" w:cs="Times New Roman"/>
        </w:rPr>
      </w:pPr>
    </w:p>
    <w:p w:rsidR="007662E3" w:rsidRDefault="007662E3" w:rsidP="00AA5D73">
      <w:pPr>
        <w:spacing w:after="0" w:line="240" w:lineRule="auto"/>
        <w:rPr>
          <w:rFonts w:ascii="Times New Roman" w:hAnsi="Times New Roman" w:cs="Times New Roman"/>
        </w:rPr>
      </w:pPr>
      <w:r w:rsidRPr="007662E3">
        <w:rPr>
          <w:rFonts w:ascii="Times New Roman" w:hAnsi="Times New Roman" w:cs="Times New Roman"/>
          <w:b/>
        </w:rPr>
        <w:t>Поставщик</w:t>
      </w:r>
      <w:r>
        <w:rPr>
          <w:rFonts w:ascii="Times New Roman" w:hAnsi="Times New Roman" w:cs="Times New Roman"/>
        </w:rPr>
        <w:t xml:space="preserve"> ______________________________</w:t>
      </w:r>
    </w:p>
    <w:p w:rsidR="007662E3" w:rsidRDefault="007662E3" w:rsidP="00AA5D73">
      <w:pPr>
        <w:spacing w:after="0" w:line="240" w:lineRule="auto"/>
        <w:rPr>
          <w:rFonts w:ascii="Times New Roman" w:hAnsi="Times New Roman" w:cs="Times New Roman"/>
        </w:rPr>
      </w:pPr>
    </w:p>
    <w:p w:rsidR="007662E3" w:rsidRDefault="007662E3" w:rsidP="00AA5D73">
      <w:pPr>
        <w:spacing w:after="0" w:line="240" w:lineRule="auto"/>
        <w:rPr>
          <w:rFonts w:ascii="Times New Roman" w:hAnsi="Times New Roman" w:cs="Times New Roman"/>
        </w:rPr>
        <w:sectPr w:rsidR="007662E3" w:rsidSect="00827234">
          <w:pgSz w:w="16838" w:h="11906" w:orient="landscape"/>
          <w:pgMar w:top="1135" w:right="1134" w:bottom="851" w:left="1134" w:header="709" w:footer="709" w:gutter="0"/>
          <w:cols w:space="708"/>
          <w:docGrid w:linePitch="360"/>
        </w:sectPr>
      </w:pPr>
    </w:p>
    <w:p w:rsidR="006C3613" w:rsidRDefault="006C3613" w:rsidP="004760E1">
      <w:pPr>
        <w:spacing w:after="0" w:line="240" w:lineRule="auto"/>
        <w:jc w:val="both"/>
        <w:rPr>
          <w:rFonts w:ascii="Times New Roman" w:hAnsi="Times New Roman" w:cs="Times New Roman"/>
          <w:b/>
        </w:rPr>
      </w:pPr>
      <w:r w:rsidRPr="006C3613">
        <w:rPr>
          <w:rFonts w:ascii="Times New Roman" w:hAnsi="Times New Roman" w:cs="Times New Roman"/>
          <w:b/>
          <w:lang w:val="kk-KZ"/>
        </w:rPr>
        <w:lastRenderedPageBreak/>
        <w:t xml:space="preserve">              </w:t>
      </w:r>
      <w:r>
        <w:rPr>
          <w:rFonts w:ascii="Times New Roman" w:hAnsi="Times New Roman" w:cs="Times New Roman"/>
          <w:b/>
          <w:lang w:val="kk-KZ"/>
        </w:rPr>
        <w:t xml:space="preserve">            </w:t>
      </w:r>
      <w:r w:rsidRPr="006C3613">
        <w:rPr>
          <w:rFonts w:ascii="Times New Roman" w:hAnsi="Times New Roman" w:cs="Times New Roman"/>
          <w:b/>
        </w:rPr>
        <w:t xml:space="preserve">Тауарларды сатып алу жөнінде шарт ___________ от ________________ </w:t>
      </w:r>
    </w:p>
    <w:p w:rsidR="006C3613" w:rsidRPr="006C3613" w:rsidRDefault="006C3613" w:rsidP="004760E1">
      <w:pPr>
        <w:spacing w:after="0" w:line="240" w:lineRule="auto"/>
        <w:jc w:val="both"/>
        <w:rPr>
          <w:rFonts w:ascii="Times New Roman" w:hAnsi="Times New Roman" w:cs="Times New Roman"/>
          <w:b/>
        </w:rPr>
      </w:pPr>
    </w:p>
    <w:p w:rsidR="005C22DC" w:rsidRPr="00E561ED" w:rsidRDefault="004760E1" w:rsidP="004760E1">
      <w:pPr>
        <w:spacing w:after="0" w:line="240" w:lineRule="auto"/>
        <w:jc w:val="both"/>
        <w:rPr>
          <w:rFonts w:ascii="Times New Roman" w:hAnsi="Times New Roman" w:cs="Times New Roman"/>
          <w:lang w:val="kk-KZ"/>
        </w:rPr>
      </w:pPr>
      <w:r w:rsidRPr="006C3613">
        <w:rPr>
          <w:rFonts w:ascii="Times New Roman" w:hAnsi="Times New Roman" w:cs="Times New Roman"/>
          <w:b/>
          <w:lang w:val="kk-KZ"/>
        </w:rPr>
        <w:t>"Маңғыстаумұнайгаз" акционерлік қоғамы</w:t>
      </w:r>
      <w:r w:rsidRPr="006C3613">
        <w:rPr>
          <w:rFonts w:ascii="Times New Roman" w:hAnsi="Times New Roman" w:cs="Times New Roman"/>
          <w:lang w:val="kk-KZ"/>
        </w:rPr>
        <w:t xml:space="preserve">, бұдан әрі </w:t>
      </w:r>
      <w:r w:rsidRPr="006C3613">
        <w:rPr>
          <w:rFonts w:ascii="Times New Roman" w:hAnsi="Times New Roman" w:cs="Times New Roman"/>
          <w:b/>
          <w:lang w:val="kk-KZ"/>
        </w:rPr>
        <w:t>«Тапсырыс беруші»</w:t>
      </w:r>
      <w:r w:rsidRPr="006C3613">
        <w:rPr>
          <w:rFonts w:ascii="Times New Roman" w:hAnsi="Times New Roman" w:cs="Times New Roman"/>
          <w:lang w:val="kk-KZ"/>
        </w:rPr>
        <w:t xml:space="preserve"> деп аталатын, </w:t>
      </w:r>
      <w:r w:rsidR="004B753A">
        <w:rPr>
          <w:rFonts w:ascii="Times New Roman" w:hAnsi="Times New Roman" w:cs="Times New Roman"/>
          <w:lang w:val="kk-KZ"/>
        </w:rPr>
        <w:t>____________</w:t>
      </w:r>
      <w:r w:rsidRPr="006C3613">
        <w:rPr>
          <w:rFonts w:ascii="Times New Roman" w:hAnsi="Times New Roman" w:cs="Times New Roman"/>
          <w:lang w:val="kk-KZ"/>
        </w:rPr>
        <w:t>, сатып алу және материалдық-техникалық жабдықтау департаментi директорының орынбасары А.К. Аргингазин атынан</w:t>
      </w:r>
      <w:r w:rsidR="00E65CB1" w:rsidRPr="006C3613">
        <w:rPr>
          <w:rFonts w:ascii="Times New Roman" w:hAnsi="Times New Roman" w:cs="Times New Roman"/>
          <w:lang w:val="kk-KZ"/>
        </w:rPr>
        <w:t xml:space="preserve">, бір жағынан, және </w:t>
      </w:r>
      <w:r w:rsidR="004B753A">
        <w:rPr>
          <w:rFonts w:ascii="Times New Roman" w:hAnsi="Times New Roman" w:cs="Times New Roman"/>
          <w:b/>
          <w:lang w:val="kk-KZ"/>
        </w:rPr>
        <w:t>_____________</w:t>
      </w:r>
      <w:r w:rsidRPr="006C3613">
        <w:rPr>
          <w:rFonts w:ascii="Times New Roman" w:hAnsi="Times New Roman" w:cs="Times New Roman"/>
          <w:lang w:val="kk-KZ"/>
        </w:rPr>
        <w:t xml:space="preserve"> </w:t>
      </w:r>
      <w:r w:rsidR="00E65CB1" w:rsidRPr="006C3613">
        <w:rPr>
          <w:rFonts w:ascii="Times New Roman" w:hAnsi="Times New Roman" w:cs="Times New Roman"/>
          <w:lang w:val="kk-KZ"/>
        </w:rPr>
        <w:t xml:space="preserve"> бұдан әрі «Өнім беруші» деп аталатын, </w:t>
      </w:r>
      <w:r w:rsidR="004B753A">
        <w:rPr>
          <w:rFonts w:ascii="Times New Roman" w:hAnsi="Times New Roman" w:cs="Times New Roman"/>
          <w:lang w:val="kk-KZ"/>
        </w:rPr>
        <w:t>________</w:t>
      </w:r>
      <w:r w:rsidR="00222B8B">
        <w:rPr>
          <w:rFonts w:ascii="Times New Roman" w:hAnsi="Times New Roman" w:cs="Times New Roman"/>
          <w:lang w:val="kk-KZ"/>
        </w:rPr>
        <w:t xml:space="preserve"> </w:t>
      </w:r>
      <w:r w:rsidR="00E65CB1" w:rsidRPr="006C3613">
        <w:rPr>
          <w:rFonts w:ascii="Times New Roman" w:hAnsi="Times New Roman" w:cs="Times New Roman"/>
          <w:lang w:val="kk-KZ"/>
        </w:rPr>
        <w:t xml:space="preserve">негізінде қызмет ететін </w:t>
      </w:r>
      <w:r w:rsidR="004B753A">
        <w:rPr>
          <w:rFonts w:ascii="Times New Roman" w:hAnsi="Times New Roman" w:cs="Times New Roman"/>
          <w:lang w:val="kk-KZ"/>
        </w:rPr>
        <w:t>___________</w:t>
      </w:r>
      <w:r w:rsidR="00E65CB1" w:rsidRPr="00222B8B">
        <w:rPr>
          <w:rFonts w:ascii="Times New Roman" w:hAnsi="Times New Roman" w:cs="Times New Roman"/>
          <w:lang w:val="kk-KZ"/>
        </w:rPr>
        <w:t xml:space="preserve">, екінші жағынан, бірге «Тараптар» деп аталатын, және жеке жоғарыда аталғандай «Тарап» деп аталатын, «Самұрық-Қазына» АҚ Директорлар кеңесімен бекітілген (2022 жылғы «03» наурыз №193) «Самұрық-Қазына» ұлттық әл-ауқат қоры» акционерлік қоғамының және акцияларының (қатысу үлестерінің) елу және одан көп пайызы меншік немесе сенімгерлік басқару құқығында «Самұрық-Қазына» АҚ-ға тікелей немесе жанама түрде тиесілі заңды тұлғалардың сатып алу қызметін басқару тәртібіне (бұдан әрі – Тәртіп) сәйкес және </w:t>
      </w:r>
      <w:r w:rsidR="004B753A">
        <w:rPr>
          <w:rFonts w:ascii="Times New Roman" w:hAnsi="Times New Roman" w:cs="Times New Roman"/>
          <w:lang w:val="kk-KZ"/>
        </w:rPr>
        <w:t>___________</w:t>
      </w:r>
      <w:r w:rsidR="00E65CB1" w:rsidRPr="00222B8B">
        <w:rPr>
          <w:rFonts w:ascii="Times New Roman" w:hAnsi="Times New Roman" w:cs="Times New Roman"/>
          <w:lang w:val="kk-KZ"/>
        </w:rPr>
        <w:t xml:space="preserve"> осы тауарларды сатып алу жөнінде шартты (бұдан әрі – Шарт) жасасты және төмендегідей келісімге келді. </w:t>
      </w:r>
      <w:r w:rsidR="00E65CB1" w:rsidRPr="00E561ED">
        <w:rPr>
          <w:rFonts w:ascii="Times New Roman" w:hAnsi="Times New Roman" w:cs="Times New Roman"/>
          <w:lang w:val="kk-KZ"/>
        </w:rPr>
        <w:t>Әлеуетті өнім беруші осы Шартқа қол қоя отырып:</w:t>
      </w:r>
    </w:p>
    <w:p w:rsidR="005C22DC" w:rsidRPr="00E561ED" w:rsidRDefault="00E65CB1" w:rsidP="004760E1">
      <w:pPr>
        <w:spacing w:after="0" w:line="240" w:lineRule="auto"/>
        <w:jc w:val="both"/>
        <w:rPr>
          <w:rFonts w:ascii="Times New Roman" w:hAnsi="Times New Roman" w:cs="Times New Roman"/>
          <w:lang w:val="kk-KZ"/>
        </w:rPr>
      </w:pPr>
      <w:r w:rsidRPr="00E561ED">
        <w:rPr>
          <w:rFonts w:ascii="Times New Roman" w:hAnsi="Times New Roman" w:cs="Times New Roman"/>
          <w:lang w:val="kk-KZ"/>
        </w:rPr>
        <w:t xml:space="preserve"> • заңнамаға сәйкес құрылған және әрекет ететін кәсіпкерлік субъектісі болып табылатынын; </w:t>
      </w:r>
    </w:p>
    <w:p w:rsidR="005C22DC" w:rsidRPr="00E561ED" w:rsidRDefault="00E65CB1" w:rsidP="004760E1">
      <w:pPr>
        <w:spacing w:after="0" w:line="240" w:lineRule="auto"/>
        <w:jc w:val="both"/>
        <w:rPr>
          <w:rFonts w:ascii="Times New Roman" w:hAnsi="Times New Roman" w:cs="Times New Roman"/>
          <w:lang w:val="kk-KZ"/>
        </w:rPr>
      </w:pPr>
      <w:r w:rsidRPr="00E561ED">
        <w:rPr>
          <w:rFonts w:ascii="Times New Roman" w:hAnsi="Times New Roman" w:cs="Times New Roman"/>
          <w:lang w:val="kk-KZ"/>
        </w:rPr>
        <w:t xml:space="preserve">• осы Шартқа қол қою үшін қандай да бір шектеулер, тыйым салулар жоқтығын; </w:t>
      </w:r>
    </w:p>
    <w:p w:rsidR="005C22DC" w:rsidRPr="00E561ED" w:rsidRDefault="00E65CB1" w:rsidP="004760E1">
      <w:pPr>
        <w:spacing w:after="0" w:line="240" w:lineRule="auto"/>
        <w:jc w:val="both"/>
        <w:rPr>
          <w:rFonts w:ascii="Times New Roman" w:hAnsi="Times New Roman" w:cs="Times New Roman"/>
          <w:lang w:val="kk-KZ"/>
        </w:rPr>
      </w:pPr>
      <w:r w:rsidRPr="00E561ED">
        <w:rPr>
          <w:rFonts w:ascii="Times New Roman" w:hAnsi="Times New Roman" w:cs="Times New Roman"/>
          <w:lang w:val="kk-KZ"/>
        </w:rPr>
        <w:t xml:space="preserve">• осы Шартқа қол қою алдында өзінің барлық кәсіпкерлік тәуекелдерін бағалағанын және сәйкестендіргенін растайды. </w:t>
      </w:r>
    </w:p>
    <w:p w:rsidR="00222B8B" w:rsidRPr="00E561ED" w:rsidRDefault="00222B8B" w:rsidP="004760E1">
      <w:pPr>
        <w:spacing w:after="0" w:line="240" w:lineRule="auto"/>
        <w:jc w:val="both"/>
        <w:rPr>
          <w:rFonts w:ascii="Times New Roman" w:hAnsi="Times New Roman" w:cs="Times New Roman"/>
          <w:b/>
          <w:lang w:val="kk-KZ"/>
        </w:rPr>
      </w:pPr>
    </w:p>
    <w:p w:rsidR="005C22DC" w:rsidRPr="00E561ED" w:rsidRDefault="00E65CB1" w:rsidP="004760E1">
      <w:pPr>
        <w:spacing w:after="0" w:line="240" w:lineRule="auto"/>
        <w:jc w:val="both"/>
        <w:rPr>
          <w:rFonts w:ascii="Times New Roman" w:hAnsi="Times New Roman" w:cs="Times New Roman"/>
          <w:b/>
          <w:lang w:val="kk-KZ"/>
        </w:rPr>
      </w:pPr>
      <w:r w:rsidRPr="00E561ED">
        <w:rPr>
          <w:rFonts w:ascii="Times New Roman" w:hAnsi="Times New Roman" w:cs="Times New Roman"/>
          <w:b/>
          <w:lang w:val="kk-KZ"/>
        </w:rPr>
        <w:t>1. Шарттың мәні</w:t>
      </w:r>
    </w:p>
    <w:p w:rsidR="00222B8B" w:rsidRPr="00E561ED" w:rsidRDefault="00222B8B" w:rsidP="004760E1">
      <w:pPr>
        <w:spacing w:after="0" w:line="240" w:lineRule="auto"/>
        <w:jc w:val="both"/>
        <w:rPr>
          <w:rFonts w:ascii="Times New Roman" w:hAnsi="Times New Roman" w:cs="Times New Roman"/>
          <w:lang w:val="kk-KZ"/>
        </w:rPr>
      </w:pPr>
    </w:p>
    <w:p w:rsidR="005C22DC" w:rsidRPr="00E561ED" w:rsidRDefault="00E65CB1" w:rsidP="004760E1">
      <w:pPr>
        <w:spacing w:after="0" w:line="240" w:lineRule="auto"/>
        <w:jc w:val="both"/>
        <w:rPr>
          <w:rFonts w:ascii="Times New Roman" w:hAnsi="Times New Roman" w:cs="Times New Roman"/>
          <w:lang w:val="kk-KZ"/>
        </w:rPr>
      </w:pPr>
      <w:r w:rsidRPr="00E561ED">
        <w:rPr>
          <w:rFonts w:ascii="Times New Roman" w:hAnsi="Times New Roman" w:cs="Times New Roman"/>
          <w:lang w:val="kk-KZ"/>
        </w:rPr>
        <w:t xml:space="preserve"> 1.1. Өнім беруші Тауарларды Шартта көрсетілген бағалар, өлшемдер және басқа да талаптар бойынша (бұдан әрі - Тауар) Тапсырыс берушінің меншігіне жіберуге және беруге міндеттенеді, ал Тапсырыс беруші Шарт бойынша Өнім беруші өз міндеттемелерін тиісінше орындаған жағдайда осы Шарттың талаптарында Тауарды қабылдауға және оған ақы төлеуге міндеттенеді. </w:t>
      </w:r>
    </w:p>
    <w:p w:rsidR="005C22DC" w:rsidRPr="00E561ED" w:rsidRDefault="00E65CB1" w:rsidP="004760E1">
      <w:pPr>
        <w:spacing w:after="0" w:line="240" w:lineRule="auto"/>
        <w:jc w:val="both"/>
        <w:rPr>
          <w:rFonts w:ascii="Times New Roman" w:hAnsi="Times New Roman" w:cs="Times New Roman"/>
          <w:lang w:val="kk-KZ"/>
        </w:rPr>
      </w:pPr>
      <w:r w:rsidRPr="00E561ED">
        <w:rPr>
          <w:rFonts w:ascii="Times New Roman" w:hAnsi="Times New Roman" w:cs="Times New Roman"/>
          <w:lang w:val="kk-KZ"/>
        </w:rPr>
        <w:t xml:space="preserve">1.2. жеткізілетін тауардың сапасы мен саны техникалық ерекшелікте көрсетілген талаптарға толық сәйкес келуі тиіс. </w:t>
      </w:r>
    </w:p>
    <w:p w:rsidR="005C22DC" w:rsidRPr="00E561ED" w:rsidRDefault="00E65CB1" w:rsidP="004760E1">
      <w:pPr>
        <w:spacing w:after="0" w:line="240" w:lineRule="auto"/>
        <w:jc w:val="both"/>
        <w:rPr>
          <w:rFonts w:ascii="Times New Roman" w:hAnsi="Times New Roman" w:cs="Times New Roman"/>
          <w:lang w:val="kk-KZ"/>
        </w:rPr>
      </w:pPr>
      <w:r w:rsidRPr="00E561ED">
        <w:rPr>
          <w:rFonts w:ascii="Times New Roman" w:hAnsi="Times New Roman" w:cs="Times New Roman"/>
          <w:lang w:val="kk-KZ"/>
        </w:rPr>
        <w:t xml:space="preserve">1.3. өнім беруші Шартта көзделгеннен аз тауар санын жеткізуде көрсетілген тауар саны туралы шарттың талаптарын бұзған кезде төлем іс жүзінде жеткізілген және белгіленген тәртіппен қабылданған тауар санына сәйкес жүргізілетін болады. Өнім беруші тауарды көп мөлшерде жеткізуде көрсетілген тауар саны туралы шарттың талаптарын бұзған жағдайда, төлем Шартта көзделген тауар санына сәйкес жүргізілетін болады. </w:t>
      </w:r>
    </w:p>
    <w:p w:rsidR="00222B8B" w:rsidRPr="00E561ED" w:rsidRDefault="00222B8B" w:rsidP="004760E1">
      <w:pPr>
        <w:spacing w:after="0" w:line="240" w:lineRule="auto"/>
        <w:jc w:val="both"/>
        <w:rPr>
          <w:rFonts w:ascii="Times New Roman" w:hAnsi="Times New Roman" w:cs="Times New Roman"/>
          <w:lang w:val="kk-KZ"/>
        </w:rPr>
      </w:pPr>
    </w:p>
    <w:p w:rsidR="005C22DC" w:rsidRPr="00E561ED" w:rsidRDefault="00E65CB1" w:rsidP="004760E1">
      <w:pPr>
        <w:spacing w:after="0" w:line="240" w:lineRule="auto"/>
        <w:jc w:val="both"/>
        <w:rPr>
          <w:rFonts w:ascii="Times New Roman" w:hAnsi="Times New Roman" w:cs="Times New Roman"/>
          <w:b/>
          <w:lang w:val="kk-KZ"/>
        </w:rPr>
      </w:pPr>
      <w:r w:rsidRPr="00E561ED">
        <w:rPr>
          <w:rFonts w:ascii="Times New Roman" w:hAnsi="Times New Roman" w:cs="Times New Roman"/>
          <w:b/>
          <w:lang w:val="kk-KZ"/>
        </w:rPr>
        <w:t xml:space="preserve">2. Шарттың құны және төлеу шарттары </w:t>
      </w:r>
    </w:p>
    <w:p w:rsidR="00222B8B" w:rsidRPr="00E561ED" w:rsidRDefault="00222B8B" w:rsidP="004760E1">
      <w:pPr>
        <w:spacing w:after="0" w:line="240" w:lineRule="auto"/>
        <w:jc w:val="both"/>
        <w:rPr>
          <w:rFonts w:ascii="Times New Roman" w:hAnsi="Times New Roman" w:cs="Times New Roman"/>
          <w:b/>
          <w:lang w:val="kk-KZ"/>
        </w:rPr>
      </w:pPr>
    </w:p>
    <w:p w:rsidR="005C22DC" w:rsidRPr="00E561ED" w:rsidRDefault="00E65CB1" w:rsidP="004760E1">
      <w:pPr>
        <w:spacing w:after="0" w:line="240" w:lineRule="auto"/>
        <w:jc w:val="both"/>
        <w:rPr>
          <w:rFonts w:ascii="Times New Roman" w:hAnsi="Times New Roman" w:cs="Times New Roman"/>
          <w:lang w:val="kk-KZ"/>
        </w:rPr>
      </w:pPr>
      <w:r w:rsidRPr="00E561ED">
        <w:rPr>
          <w:rFonts w:ascii="Times New Roman" w:hAnsi="Times New Roman" w:cs="Times New Roman"/>
          <w:lang w:val="kk-KZ"/>
        </w:rPr>
        <w:t xml:space="preserve">2.1. Осы Шарттың жалпы сомасы </w:t>
      </w:r>
      <w:r w:rsidR="005C22DC" w:rsidRPr="00E561ED">
        <w:rPr>
          <w:rFonts w:ascii="Times New Roman" w:hAnsi="Times New Roman" w:cs="Times New Roman"/>
          <w:lang w:val="kk-KZ"/>
        </w:rPr>
        <w:t xml:space="preserve"> </w:t>
      </w:r>
      <w:r w:rsidR="004B753A">
        <w:rPr>
          <w:rFonts w:ascii="Times New Roman" w:hAnsi="Times New Roman" w:cs="Times New Roman"/>
          <w:b/>
          <w:lang w:val="kk-KZ"/>
        </w:rPr>
        <w:t>_____________</w:t>
      </w:r>
      <w:r w:rsidR="005C22DC" w:rsidRPr="00E561ED">
        <w:rPr>
          <w:rFonts w:ascii="Times New Roman" w:hAnsi="Times New Roman" w:cs="Times New Roman"/>
          <w:lang w:val="kk-KZ"/>
        </w:rPr>
        <w:t xml:space="preserve"> </w:t>
      </w:r>
      <w:r w:rsidRPr="00E561ED">
        <w:rPr>
          <w:rFonts w:ascii="Times New Roman" w:hAnsi="Times New Roman" w:cs="Times New Roman"/>
          <w:lang w:val="kk-KZ"/>
        </w:rPr>
        <w:t xml:space="preserve">құрайды және Шарттың талаптарын тиісінше орындау үшін қажетті барлық шығыстарды қамтиды, Шартта және Тәртібіне көзделген жағдайларды қоспағанда, Тараптар осы Шарт бойынша өз міндеттемелерін толық орындағанға дейін өзгертуге жатпайды. </w:t>
      </w:r>
    </w:p>
    <w:p w:rsidR="005C22DC" w:rsidRPr="00E561ED" w:rsidRDefault="00E65CB1" w:rsidP="004760E1">
      <w:pPr>
        <w:spacing w:after="0" w:line="240" w:lineRule="auto"/>
        <w:jc w:val="both"/>
        <w:rPr>
          <w:rFonts w:ascii="Times New Roman" w:hAnsi="Times New Roman" w:cs="Times New Roman"/>
          <w:lang w:val="kk-KZ"/>
        </w:rPr>
      </w:pPr>
      <w:r w:rsidRPr="00E561ED">
        <w:rPr>
          <w:rFonts w:ascii="Times New Roman" w:hAnsi="Times New Roman" w:cs="Times New Roman"/>
          <w:lang w:val="kk-KZ"/>
        </w:rPr>
        <w:t xml:space="preserve">2.2. Шарт бойынша төлем түрлерінің жалпы арақатынасы Шартқа № 1 қосымшада көрсетілген. </w:t>
      </w:r>
    </w:p>
    <w:p w:rsidR="005C22DC" w:rsidRPr="00E561ED" w:rsidRDefault="00E65CB1" w:rsidP="004760E1">
      <w:pPr>
        <w:spacing w:after="0" w:line="240" w:lineRule="auto"/>
        <w:jc w:val="both"/>
        <w:rPr>
          <w:rFonts w:ascii="Times New Roman" w:hAnsi="Times New Roman" w:cs="Times New Roman"/>
          <w:lang w:val="kk-KZ"/>
        </w:rPr>
      </w:pPr>
      <w:r w:rsidRPr="00E561ED">
        <w:rPr>
          <w:rFonts w:ascii="Times New Roman" w:hAnsi="Times New Roman" w:cs="Times New Roman"/>
          <w:lang w:val="kk-KZ"/>
        </w:rPr>
        <w:t xml:space="preserve">2.3. Шарт бойынша ақы төлеу мынадай тәртіппен жүргізіледі: </w:t>
      </w:r>
    </w:p>
    <w:p w:rsidR="005C22DC" w:rsidRPr="00E561ED" w:rsidRDefault="00E65CB1" w:rsidP="004760E1">
      <w:pPr>
        <w:spacing w:after="0" w:line="240" w:lineRule="auto"/>
        <w:jc w:val="both"/>
        <w:rPr>
          <w:rFonts w:ascii="Times New Roman" w:hAnsi="Times New Roman" w:cs="Times New Roman"/>
          <w:lang w:val="kk-KZ"/>
        </w:rPr>
      </w:pPr>
      <w:r w:rsidRPr="00E561ED">
        <w:rPr>
          <w:rFonts w:ascii="Times New Roman" w:hAnsi="Times New Roman" w:cs="Times New Roman"/>
          <w:lang w:val="kk-KZ"/>
        </w:rPr>
        <w:t xml:space="preserve">2.3.1. Шартта тауарды жеткізу фактісі бойынша оған ақы төлеу көзделген жағдайда (түпкілікті төлем – 100%), алдын ала төлемсіз және аралық төлемсіз, тауарға ақы төлеу Тапсырыс берушіге тиісті түрде ресімделгендерді (Тараптардың уәкілетті өкілдері қол қойған және бекітілген) ұсынған кезден бастап күнтізбелік 30 (отыз) күннен кешіктірілмей, жеткізілген тауар құнының 100% мөлшерінде жүргізіледі. 2.4-тармақта көрсетілген құжаттарды Шарт. </w:t>
      </w:r>
    </w:p>
    <w:p w:rsidR="005C22DC" w:rsidRPr="00E561ED" w:rsidRDefault="00E65CB1" w:rsidP="004760E1">
      <w:pPr>
        <w:spacing w:after="0" w:line="240" w:lineRule="auto"/>
        <w:jc w:val="both"/>
        <w:rPr>
          <w:rFonts w:ascii="Times New Roman" w:hAnsi="Times New Roman" w:cs="Times New Roman"/>
          <w:lang w:val="kk-KZ"/>
        </w:rPr>
      </w:pPr>
      <w:r w:rsidRPr="00E561ED">
        <w:rPr>
          <w:rFonts w:ascii="Times New Roman" w:hAnsi="Times New Roman" w:cs="Times New Roman"/>
          <w:lang w:val="kk-KZ"/>
        </w:rPr>
        <w:t xml:space="preserve">2.3.2. Шартта аванс (алдын ала төлем) төлеу көзделген жағдайда, тауарға ақы төлеу мынадай тәртіппен жүргізіледі: </w:t>
      </w:r>
    </w:p>
    <w:p w:rsidR="005C22DC" w:rsidRPr="004B753A" w:rsidRDefault="00E65CB1" w:rsidP="004760E1">
      <w:pPr>
        <w:spacing w:after="0" w:line="240" w:lineRule="auto"/>
        <w:jc w:val="both"/>
        <w:rPr>
          <w:rFonts w:ascii="Times New Roman" w:hAnsi="Times New Roman" w:cs="Times New Roman"/>
          <w:lang w:val="kk-KZ"/>
        </w:rPr>
      </w:pPr>
      <w:r w:rsidRPr="004B753A">
        <w:rPr>
          <w:rFonts w:ascii="Times New Roman" w:hAnsi="Times New Roman" w:cs="Times New Roman"/>
          <w:lang w:val="kk-KZ"/>
        </w:rPr>
        <w:t xml:space="preserve">а) Тапсырыс беруші авансты (алдын ала төлемді) қайтаруды қамтамасыз етуді ұсынған күннен бастап 20 (жиырма)жұмыс күні ішінде өнім берушіге аванстық төлемді және аванс (алдын ала төлем) сомасына шоттың түпнұсқасын аударады; </w:t>
      </w:r>
    </w:p>
    <w:p w:rsidR="005C22DC" w:rsidRPr="004B753A" w:rsidRDefault="00E65CB1" w:rsidP="004760E1">
      <w:pPr>
        <w:spacing w:after="0" w:line="240" w:lineRule="auto"/>
        <w:jc w:val="both"/>
        <w:rPr>
          <w:rFonts w:ascii="Times New Roman" w:hAnsi="Times New Roman" w:cs="Times New Roman"/>
          <w:lang w:val="kk-KZ"/>
        </w:rPr>
      </w:pPr>
      <w:r w:rsidRPr="004B753A">
        <w:rPr>
          <w:rFonts w:ascii="Times New Roman" w:hAnsi="Times New Roman" w:cs="Times New Roman"/>
          <w:lang w:val="kk-KZ"/>
        </w:rPr>
        <w:t xml:space="preserve">б) егер шарт сатып алынатын тауардың тауар өндірушісімен жасалатын болса (Тәртіптің № 6 қосымшасының 18 тармағында және № 11 қосымшасының 9 тармағында көрсетілген өтініш (декларация) негізінде сатып алынатын тауармен біртекті тауардың тауар өндірушісімен), немесе сатып алынатын тауарды өндіретін мүгедектер ұйымымен (кәсіпкерлік қызметті жүзеге асыратын мүгедек жеке тұлғамен) жасалатын болса, шарт сомасының кемінде 30% мөлшерінде алдын ала төлем жүргізілетін болса (ұзақ мерзімді сатып алу кезінде – кемінде 30% ұзақ мерзімді Шарттың қолданылуының келесі 12 (он екі) айына тауар жеткізу үшін көзделген сомадан бастап) төленеді, ол шарт жасалған күннен бастап күнтізбелік 10 (он) күннен кешіктірілмей төленуі тиіс. Авансты (алдын ала төлемді) қайтаруды қамтамасыз ету мынадай </w:t>
      </w:r>
      <w:r w:rsidRPr="004B753A">
        <w:rPr>
          <w:rFonts w:ascii="Times New Roman" w:hAnsi="Times New Roman" w:cs="Times New Roman"/>
          <w:lang w:val="kk-KZ"/>
        </w:rPr>
        <w:lastRenderedPageBreak/>
        <w:t xml:space="preserve">жағдайларға қолданылмайды: Қор және қор ұйымдары, сатып алынатын тауарды өндіретін мүгедектер ұйымдары (кәсіпкерлік қызметті жүзеге асыратын мүгедек жеке тұлға), сатып алынатын тауардың тауар өндірушілері (бұйрыққа №6 қосымшаның 18-тармағында көрсетілген өтініш (декларация) негізінде сатып алынатын тауарлармен біртектес тауар өндірушілер), сақтандыру қызметтері, газ өңдеу зауытын салу жөніндегі жұмыстар, қатты отын, электр энергиясы немесе жанар-жағармай материалдары (Тапсырыс берушінің шешімі бойынша), сатып алу категориялық стратегиясы. </w:t>
      </w:r>
    </w:p>
    <w:p w:rsidR="005C22DC" w:rsidRPr="004B753A" w:rsidRDefault="00E65CB1" w:rsidP="004760E1">
      <w:pPr>
        <w:spacing w:after="0" w:line="240" w:lineRule="auto"/>
        <w:jc w:val="both"/>
        <w:rPr>
          <w:rFonts w:ascii="Times New Roman" w:hAnsi="Times New Roman" w:cs="Times New Roman"/>
          <w:lang w:val="kk-KZ"/>
        </w:rPr>
      </w:pPr>
      <w:r w:rsidRPr="004B753A">
        <w:rPr>
          <w:rFonts w:ascii="Times New Roman" w:hAnsi="Times New Roman" w:cs="Times New Roman"/>
          <w:lang w:val="kk-KZ"/>
        </w:rPr>
        <w:t>в) тауардың қалған құнын төлеу 2.4- тармақта көрсетілген, Тапсырыс берушіге тиісті түрде ресімделген (Тараптардың уәкілетті өкілдері қол қойған және мөрлермен бекітілген) құжаттарды ұсынған сәттен бастап 30 күнтізбелік күннен кешіктірмей аванстық төлем сомасын ұстап қалуды/барабар ұстауды ескере отырып, жеткізілген тауар құнының 100% мөлшерінде тауарды жеткізу фак</w:t>
      </w:r>
      <w:r w:rsidR="005C22DC" w:rsidRPr="004B753A">
        <w:rPr>
          <w:rFonts w:ascii="Times New Roman" w:hAnsi="Times New Roman" w:cs="Times New Roman"/>
          <w:lang w:val="kk-KZ"/>
        </w:rPr>
        <w:t>тісі бойынша жүргізіледі. Шарт.</w:t>
      </w:r>
    </w:p>
    <w:p w:rsidR="005C22DC" w:rsidRPr="004B753A" w:rsidRDefault="00E65CB1" w:rsidP="004760E1">
      <w:pPr>
        <w:spacing w:after="0" w:line="240" w:lineRule="auto"/>
        <w:jc w:val="both"/>
        <w:rPr>
          <w:rFonts w:ascii="Times New Roman" w:hAnsi="Times New Roman" w:cs="Times New Roman"/>
          <w:lang w:val="kk-KZ"/>
        </w:rPr>
      </w:pPr>
      <w:r w:rsidRPr="004B753A">
        <w:rPr>
          <w:rFonts w:ascii="Times New Roman" w:hAnsi="Times New Roman" w:cs="Times New Roman"/>
          <w:lang w:val="kk-KZ"/>
        </w:rPr>
        <w:t xml:space="preserve">2.3.3. Шартта аванс (алдын ала төлем) және өнім берушінің ілеспе қызметтер көрсету жөніндегі міндеттемелері көзделген жағдайда, тауарға ақы төлеу мынадай тәртіппен жүргізіледі: а) Тапсырыс беруші авансты (алдын ала төлемді) қайтаруды қамтамасыз етуді ұсынған күннен бастап 20 (жиырма)жұмыс күні ішінде өнім берушіге шарт сомасының 30% - ы мөлшерінде аванстық төлемді және аванс (алдын ала төлем) сомасына шоттың түпнұсқасын аударады; </w:t>
      </w:r>
    </w:p>
    <w:p w:rsidR="005C22D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б) шарт бойынша нақты жеткізілген тауар сомасының 60% - ын Тапсырыс беруші Тапсырыс берушіге 2.4-тармақта көрсетілген тиісті түрде ресімделген (Тараптардың уәкілетті өкілдері қол қойған және мөрлермен бекітілген) құжаттарды ұсынған сәттен бастап күнтізбелік 30 күннен кешіктірмей төлейді. Шарт. </w:t>
      </w:r>
    </w:p>
    <w:p w:rsidR="005C22D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в) тауардың қалған құнының 10% мөлшеріндегі төлемін Тапсырыс беруші ілеспе қызметтер көрсетілгеннен кейін күнтізбелік 30 (отыз) күннен кешіктірмей Тараптар қол қойған осындай ілеспе қызметтер көрсетілгенін растайтын актілер негізінде төлейді. </w:t>
      </w:r>
    </w:p>
    <w:p w:rsidR="005C22D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2.3.4. егер шартта өнім берушінің ілеспе қызметтер көрсету жөніндегі міндеттемелері көзделген жағдайда, тауарға ақы төлеу мынадай тәртіппен жүргізіледі: а) жеткізілген тауар құнының 90% - ы 2.4-тармақта көрсетілген құжаттарды ұсынған сәттен бастап 30 (отыз) күнтізбелік күн ішінде жеткізу фактісі бойынша төленеді. Шарт; б) қалған 10% - осындай ілеспе қызметтер көрсетуді растайтын Тараптар қол қойған актілер негізінде ілеспе қызметтер көрсетілгеннен кейін күнтізбелік 30 (отыз) күннен кешіктірмей. </w:t>
      </w:r>
    </w:p>
    <w:p w:rsidR="005C22D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2.3.5. Егер ұзақ мерзімді шартта аванс (алдын ала төлем) төлеу және (немесе) шарттың орындалуын қамтамасыз етуді ұсыну көзделген жағдайда, өнім беруші сатып алу туралы ұзақ мерзімді шарт жасалған күннен бастап 20 (жиырма) жұмыс күнінен аспайтын мерзімде авансты (алдын ала төлемді) қайтаруды қамтамасыз етуді және шарттың орындалуын қамтамасыз етуді ұсынуы тиіс. Тауарларды сатып алу жөніндегі ұзақ мерзімді шарттың орындалуын қамтамасыз ету ұзақ мерзімді Шарттың бүкіл қолданылу мерзіміне берілуге тиіс. </w:t>
      </w:r>
    </w:p>
    <w:p w:rsidR="005C22D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2.4. Жеткізілген тауарлар үшін ақы төлеу, оның ішінде шарт бойынша түпкілікті есеп айырысу Тараптар жеткізілген тауарлар Актісіне (актілеріне) (бұдан әрі-Қабылдап алу - беру актісі (актілері)) қол қойған және күнтізбелік 30 (отыз) күннен кешіктірілмейтін мерзімде мынадай құжатты (құжаттарды) ұсынған күннен бастап жүргізіледі: </w:t>
      </w:r>
    </w:p>
    <w:p w:rsidR="005C22D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2.4.1. Электрондық құжат нысанында шарт шеңберінде жеткізілген Тауарлардағы жергілікті қамту үлесін есептеу (электрондық сатып алуды өткізуді қамтамасыз ететін «Самұрық-Қазына» АҚ ақпараттық жүйесінде (бұдан әрі – Жүйе) ұсынылады). </w:t>
      </w:r>
    </w:p>
    <w:p w:rsidR="005C22D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2.4.2. құжатты ресімдеудің дұрыстығын растайтын жауапты бухгалтердің қолы қойылған жеткізушінің электрондық шот-фактурасы. Қазақстан Республикасының заңнамасында көзделген жағдайларда шот-фактураны жауапты бухгалтердің қолынсыз ұсынуға жол беріледі; </w:t>
      </w:r>
    </w:p>
    <w:p w:rsidR="005C22D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2.4.3. екі тарап қол қойған, ал өнім берушінің өкілі болмаған жағдайда Тапсырыс беруші бір жақты тәртіппен қол қойған тауарды қабылдау–тапсыру актісінің түпнұсқасы. Жоғарыда аталған құжаттардың әрқайсысында шарттың нөмірі көрсетілуі тиіс; </w:t>
      </w:r>
    </w:p>
    <w:p w:rsidR="005C22D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2.4.4. СТ-KZ нысаны бойынша тауардың шығу тегі сертификатының түпнұсқасы немесе нотариалды куәландырылған көшірмесі (жеткізілетін тауардың отандық тауар өндірушісі жеткізуші болып табылған жағдайда); </w:t>
      </w:r>
    </w:p>
    <w:p w:rsidR="005C22D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2.4.5. Шартқа №2 қосымшада көрсетілген өзге де құжаттар. </w:t>
      </w:r>
    </w:p>
    <w:p w:rsidR="005C22D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2.5. Сатып алынатын тауарды өндіретін тауар өндірушімен немесе мүгедектер ұйымымен (кәсіпкерлік қызметті жүзеге асыратын мүгедек жеке тұлғамен) жасалған шарт бойынша есеп айырысу, оның ішінде түпкілікті есеп айырысу Тараптар Шарттың 2.4 - тармақта көрсетілген құжаттарға қол қойған күннен бастап 5 (бес) жұмыс күнінен аспайтын мерзімде жүргізіледі. </w:t>
      </w:r>
    </w:p>
    <w:p w:rsidR="005C22D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2.6. Тапсырыс беруші төлемге арналған құжаттар пакетін уақытылы ұсынбауға байланысты төлемнің мерзімін өткізіп алғаны үшін жауапты болмайды. </w:t>
      </w:r>
    </w:p>
    <w:p w:rsidR="005C22D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lastRenderedPageBreak/>
        <w:t xml:space="preserve">2.7. Нақты жеткізілген тауар үшін төлем бұрын төленген алдын ала төлем ескеріле отырып жүргізіледі. 2.8. тауардың құны түпкілікті болып табылады және тәртіппен көзделген жағдайларды қоспағанда, өзгертуге жатпайды және оның буыптүю, таңбалау құнын, тасымалдауға, құрастыруға арналған шығыстарды, сапасы сәйкес келмейтін немесе кемшіліктері бар тауарды ауыстыру және жөндеу жөніндегі шығыстарды, ілеспе қызметтердің құнын, Қазақстан Республикасының заңнамасында көзделген барлық салықтар мен бюджетке төленетін өзге де міндетті төлемдерді қамтиды Сондай-ақ өнім берушінің Шарт бойынша тауар жеткізуге байланысты, өнім беруші шеккен не болашақта шеккен барлық шығыстары мен шығындарын жабатын басқа да шығыстары, сондай-ақ өнім беруші өзіне қабылдаған барлық міндеттемелер және олардан туындайтын кез келген салдарлар, оның ішінде Тапсырыс берушіге берілген патенттік, авторлық құқықтар, тіркелген конструкциялар немесе Тапсырыс беруші сатып алған тауарға және/немесе оның құрамына кіретін Бағдарламалық қамтылымға қатысты ұқсас құқықтар үшін төленуге жататын барлық сомалар. </w:t>
      </w:r>
    </w:p>
    <w:p w:rsidR="005C22D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2.9. егер Тапсырыс беруші қандай да бір шотқа толық немесе ішінара дау айтқан жағдайда, Тапсырыс беруші бұл туралы Өнім берушіні дереу хабардар етуі тиіс, ал өнім беруші соманың дауланбайтын бөлігіне шотты және соманың дауланып отырған бөлігіне жаңа шотты қайтадан қоюы тиіс. Тараптар даулы сомаларға қатысты барлық даулы мәселелерді дереу шешу және оларды түзету үшін барлық күшжігерін жұмсауға тиіс. </w:t>
      </w:r>
    </w:p>
    <w:p w:rsidR="005C22D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2.10. Тараптар Шарт бойынша өз міндеттемелерін орындағаннан кейін Тапсырыс беруші тараптардың өзара талаптарының жоқтығы туралы Өнім берушімен шарт бойынша салыстыру актісіне қол қою арқылы шартты жабуды жүзеге асыруға міндетті. </w:t>
      </w:r>
    </w:p>
    <w:p w:rsidR="00222B8B" w:rsidRDefault="00222B8B" w:rsidP="004760E1">
      <w:pPr>
        <w:spacing w:after="0" w:line="240" w:lineRule="auto"/>
        <w:jc w:val="both"/>
        <w:rPr>
          <w:rFonts w:ascii="Times New Roman" w:hAnsi="Times New Roman" w:cs="Times New Roman"/>
        </w:rPr>
      </w:pPr>
    </w:p>
    <w:p w:rsidR="005C22DC" w:rsidRPr="00222B8B" w:rsidRDefault="00E65CB1" w:rsidP="004760E1">
      <w:pPr>
        <w:spacing w:after="0" w:line="240" w:lineRule="auto"/>
        <w:jc w:val="both"/>
        <w:rPr>
          <w:rFonts w:ascii="Times New Roman" w:hAnsi="Times New Roman" w:cs="Times New Roman"/>
          <w:b/>
        </w:rPr>
      </w:pPr>
      <w:r w:rsidRPr="00222B8B">
        <w:rPr>
          <w:rFonts w:ascii="Times New Roman" w:hAnsi="Times New Roman" w:cs="Times New Roman"/>
          <w:b/>
        </w:rPr>
        <w:t xml:space="preserve">3. Жеткізу мерзімі және шарттары </w:t>
      </w:r>
    </w:p>
    <w:p w:rsidR="00222B8B" w:rsidRPr="004760E1" w:rsidRDefault="00222B8B" w:rsidP="004760E1">
      <w:pPr>
        <w:spacing w:after="0" w:line="240" w:lineRule="auto"/>
        <w:jc w:val="both"/>
        <w:rPr>
          <w:rFonts w:ascii="Times New Roman" w:hAnsi="Times New Roman" w:cs="Times New Roman"/>
        </w:rPr>
      </w:pPr>
    </w:p>
    <w:p w:rsidR="005C22D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3.1. Өнім беруші тауарды мекенжайы бойынша және Шартқа №1, №2 қосымшаға сәйкес мерзімінде жеткізуге міндетті. </w:t>
      </w:r>
    </w:p>
    <w:p w:rsidR="005C22D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3.2. Тапсырыс беруші қабылдау-беру актісіне қол қойған күн тауарды жеткізу күні болып есептеледі. Өнім беруші Тапсырыс берушіге тауарды қабылдап алу-беру актісіне сәйкес және Шартқа №1, №2 қосымшаларға сәйкес саны мен сапасы бойынша жеткізеді. Тауарға меншік құқығы, сондай-ақ тауардың кездейсоқ жойылу, бүліну қаупі Тапсырыс беруші қабылдап алу-беру актісіне қол қойған күннен бастап Тапсырыс берушіге Өнім берушіден ауысады. Жеткізуге байланысты шығыстар Шарттың жалпы сомасына қосылады. </w:t>
      </w:r>
    </w:p>
    <w:p w:rsidR="005C22D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3.3. тауарларды мерзімінен бұрын жеткізу тапсырыс берушінің келісімімен жүргізілуі мүмкін. </w:t>
      </w:r>
    </w:p>
    <w:p w:rsidR="005C22D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3.4. Тапсырыс беруші жеткізушіні хабардар ете отырып, жеткізу мерзімі өткен тауарды қабылдаудан бас тартуға құқылы. </w:t>
      </w:r>
    </w:p>
    <w:p w:rsidR="00222B8B" w:rsidRDefault="00222B8B" w:rsidP="004760E1">
      <w:pPr>
        <w:spacing w:after="0" w:line="240" w:lineRule="auto"/>
        <w:jc w:val="both"/>
        <w:rPr>
          <w:rFonts w:ascii="Times New Roman" w:hAnsi="Times New Roman" w:cs="Times New Roman"/>
        </w:rPr>
      </w:pPr>
    </w:p>
    <w:p w:rsidR="005C22DC" w:rsidRPr="00222B8B" w:rsidRDefault="00E65CB1" w:rsidP="004760E1">
      <w:pPr>
        <w:spacing w:after="0" w:line="240" w:lineRule="auto"/>
        <w:jc w:val="both"/>
        <w:rPr>
          <w:rFonts w:ascii="Times New Roman" w:hAnsi="Times New Roman" w:cs="Times New Roman"/>
          <w:b/>
        </w:rPr>
      </w:pPr>
      <w:r w:rsidRPr="00222B8B">
        <w:rPr>
          <w:rFonts w:ascii="Times New Roman" w:hAnsi="Times New Roman" w:cs="Times New Roman"/>
          <w:b/>
        </w:rPr>
        <w:t xml:space="preserve">4. Тараптардың құқықтары және міндеттері </w:t>
      </w:r>
    </w:p>
    <w:p w:rsidR="00222B8B" w:rsidRPr="004760E1" w:rsidRDefault="00222B8B" w:rsidP="004760E1">
      <w:pPr>
        <w:spacing w:after="0" w:line="240" w:lineRule="auto"/>
        <w:jc w:val="both"/>
        <w:rPr>
          <w:rFonts w:ascii="Times New Roman" w:hAnsi="Times New Roman" w:cs="Times New Roman"/>
        </w:rPr>
      </w:pPr>
    </w:p>
    <w:p w:rsidR="005C22D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4.1. Өнім беруші міндетті:</w:t>
      </w:r>
    </w:p>
    <w:p w:rsidR="005C22D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 4.1.1. Шарттың шарттарына сәйкес Тауарды жеткізу; </w:t>
      </w:r>
    </w:p>
    <w:p w:rsidR="005C22D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4.1.2. тауарды қабылдау-беру процесінде тауардың сапасын, санын, сондай-ақ тауардың шарт талаптарына сәйкестігін тексеруді жүзеге асыру; </w:t>
      </w:r>
    </w:p>
    <w:p w:rsidR="005C22D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4.1.3. шартта көзделген тәртіппен және шарттарда, дауда тұрмаған және қамаққа алынбаған, кепіл нысанасы болып табылмайтын үшінші тұлғалардың құқықтарынан толық бос тауарды Қазақстан Республикасының заңнамасына сәйкес шарттың нысанасы бойынша бекітілген нысан бойынша қабылдау-беру актісі бойынша беру және қолданыстағы заңнамаға сәйкес ресімделген шот–фактура жазып беру Қазақстан Республикасының; </w:t>
      </w:r>
    </w:p>
    <w:p w:rsidR="005C22D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4.1.4. Тапсырыс берушінің байланысатын тұлғасын хабардар ету: - тауарды жөнелту туралы, - факсимильдік немесе электрондық байланыс арқылы (тауарды жеткізу тәсілін көрсете отырып) тауарды жеткізу жоспарланған күнге дейін 2 (екі) жұмыс күні бұрын тауарды жеткізу туралы. Хабарламада өнім беруші: жөнелтілген күнін, тауардың атауы мен санын, вагондардың немесе өзге де көлік құралының нөмірін және тауарды жеткізудің есептік мерзімін, тауар-көлік жүкқұжатының көшірмесін қоса бере отырып, жөнелтілген тауар партиясының жалпы құнын көрсетеді. Тиеп-жөнелту туралы хабарлама уақтылы ұсынылмаған кезде Тапсырыс беруші тауар келіп түскен күні қабылдап алудан бас тартуға және қабылдап алу күнін 2 (екі) жұмыс күнінен аспайтын мерзімге ауыстыруға құқылы; </w:t>
      </w:r>
    </w:p>
    <w:p w:rsidR="005C22D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4.1.5. тауармен бір мезгілде Тапсырыс берушіге тауардың тиістілігін, сондай-ақ жеткізілетін тауарлардың техникалық регламенттерде, стандарттардың ережелерінде немесе Қазақстан Республикасының заңнамасына сәйкес өзге де құжаттарда белгіленген Шартта көзделген талаптарға сәйкестігін растайтын </w:t>
      </w:r>
      <w:r w:rsidRPr="004760E1">
        <w:rPr>
          <w:rFonts w:ascii="Times New Roman" w:hAnsi="Times New Roman" w:cs="Times New Roman"/>
        </w:rPr>
        <w:lastRenderedPageBreak/>
        <w:t xml:space="preserve">оған қатысты құжаттарды беру. Тауарға қатысты құжаттар мемлекеттік және/немесе орыс тілдерінде ұсынылуға тиіс, ал егер олар шет тілінде ресімделген болса, олардың нотариат куәландырған аудармасы болуға тиіс; </w:t>
      </w:r>
    </w:p>
    <w:p w:rsidR="005C22D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4.1.6. шарт орындалғанға дейін туындаған негіздер бойынша үшінші тұлғалар Тапсырыс берушіден тауарды алып қойған жағдайда, Тапсырыс берушіге оның шеккен залалдарын өтеу; </w:t>
      </w:r>
    </w:p>
    <w:p w:rsidR="005C22D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4.1.7. Тапсырыс берушіге Шарт бойынша тауарды жеткізуге қатысты кез келген болжамды өзгерістер мен толықтыруларды уақтылы хабардар ету және келісу;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4.1.8. Тапсырыс беруші тауарды (тауарды, оның бір бөлігін) жеткізгеннен кейін шартта көзделген саны, сапасы, жиынтықтылығы, түр-түрі бойынша шарттың талаптарына және (немесе) Қазақстан Республикасының заңнамасында тауардың осы түріне қойылатын талаптарға сәйкессіздігін анықтаған жағдайда, шартта белгіленген мерзім ішінде өз күшімен және өз есебінен жетіспейтін тауарды (партияны) жеткізуге(немесе) шартта көзделген айыппұл санкцияларын төлей отырып, Шарттың және (немесе) ҚР заңнамасының талаптарына сәйкес келетін тауарға ауыстыруға құқылы;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4.1.9. шарт бойынша міндеттемелерді орындау кезінде (оның ішінде </w:t>
      </w:r>
      <w:proofErr w:type="gramStart"/>
      <w:r w:rsidRPr="004760E1">
        <w:rPr>
          <w:rFonts w:ascii="Times New Roman" w:hAnsi="Times New Roman" w:cs="Times New Roman"/>
        </w:rPr>
        <w:t>шеф-монтаж</w:t>
      </w:r>
      <w:proofErr w:type="gramEnd"/>
      <w:r w:rsidRPr="004760E1">
        <w:rPr>
          <w:rFonts w:ascii="Times New Roman" w:hAnsi="Times New Roman" w:cs="Times New Roman"/>
        </w:rPr>
        <w:t xml:space="preserve">) Қазақстан Республикасының нормативтік құқықтық актілерінің, соның ішінде өнеркәсіптік, өрт және экологиялық қауіпсіздік саласындағы талаптарын сақтау;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4.1.10. шартта белгіленген жағдайларда шарт бұзылған кезде Өнім беруші Шарт бұзылған күннен бастап 7 (жеті) жұмыс күні ішінде Тапсырыс беруші төлеген авансты (алдын ала төлемді) қайтаруға міндетті, ол болған кезде нақты жеткізілген (Тапсырыс беруші қабылдаған) тауар үшін соманы ұстап қалады. Ақшаны қайтару мерзімі өткен кезде Тапсырыс беруші Өнім берушіден қайтаруға жататын соманың 0,1% мөлшерінде өсімпұл өндіріп алуға құқылы.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4.1.11. кез келген экспорттық және импорттық лицензияны немесе өзге де ресми рұқсатты өз есебінен және өз тәуекеліне алу және тауарды әкету, оны кез келген ел арқылы тасымалдау және тауарды әкелу үшін қажетті барлық кедендік формальдылықтарды орындау;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4.1.12. Тапсырыс берушіге жеткізілетін тауарға арналған құжаттарды Шартта көзделген мерзімде және шарттарда ұсынуға, оның ішінде: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4.1.12.1. Шарт шеңберінде электрондық құжат нысанында берілген тауардың бүкіл көлеміне (санына) Шарттағы жергілікті қамту үлесін есептеу (жүйеде ұсынылады). Соңғы қабылдау-тапсыру актісімен бірге ұсынылады.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4.1.12.2. Шарт шеңберінде жеткізілген тауардың барлық көлеміне (санына) СТ-КZ нысаны сертификатының (сертификаттарының) электрондық көшірмесі (көшірмелері</w:t>
      </w:r>
      <w:proofErr w:type="gramStart"/>
      <w:r w:rsidRPr="004760E1">
        <w:rPr>
          <w:rFonts w:ascii="Times New Roman" w:hAnsi="Times New Roman" w:cs="Times New Roman"/>
        </w:rPr>
        <w:t>)(</w:t>
      </w:r>
      <w:proofErr w:type="gramEnd"/>
      <w:r w:rsidRPr="004760E1">
        <w:rPr>
          <w:rFonts w:ascii="Times New Roman" w:hAnsi="Times New Roman" w:cs="Times New Roman"/>
        </w:rPr>
        <w:t xml:space="preserve">Жүйеде ұсынылады). Тәртібінің 37-бабының 6-тармағына сәйкес «қарапайым заттар экономикасы» тауарларын жеткізу кезінде түпкілікті қабылдау-тапсыру актісімен бірге ұсынылады.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4.1.12.3. өнім беруші бірінші басшының ЭЦҚ - сы қойылған СТ-KZ нысанының шығу тегінің электрондық сертификатын және тауарларды қабылдап алу-берудің электрондық актісін жасау және жүйеге жүктеу. 4.1.12.4. өнім беруші ұсынылған мәліметтер мен құжаттардың толықтығы, өзектілігі, дұрыстығы және жүйеге жүктелуі үшін жауапты болады.</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 4.1.13. Тапсырыс беруші анықтаған тауардың саны мен сапасы бойынша кемшіліктерді шарт талаптарына сәйкес жою. Тапсырыс берушінің Өнім берушінің Тауарлардағы жергілікті қамтудың болжамды үлесін ұсынуды талап етуге құқығы жоқ.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4.1.14. егер Өнім беруші сатып алынатын тауардың тауар өндірушісі (Тәртіптің № 6 қосымшасының 18-тармағында және № 11 қосымшасының 9-тармағында көрсетілген өтініш (декларация) негізінде сатып алынатынмен біртекті тауардың тауар өндірушісі) болып табылса, өнім беруші өзі өндіретін тауарды жеткізуге міндетті. Сатып алынатын тауардың партиясына/сериясына сатып алынған тауардың қабылданғанын – берілгенін растайтын тиісті актіге, СТ-КZ нысанындағы сертификатқа (түпнұсқа, нотариат куәландырған көшірме не ішкі айналым үшін тауардың шығу тегі туралы сертификатты беру жөніндегі уәкілетті органның мөрімен куәландырылған көшірме) Тараптар қол қойған күнге дейін өнім берушінің осы міндеттемені орындауын растау болып табылады. СТKZ нысанындағы Сертификат(тар) шарт шеңберінде жеткізілген тауардың барлық көлеміне(санына) ұсынылуы тиіс. Өнім беруші көрсетілген мерзімде СТ-KZ нысанындағы сертификатты ұсынбаған жағдайда, өнім беруші сатып алынған тауарды қабылдау – беруді растайтын тиісті актіге тараптар қол қойғанға дейін өнім беруші төлеуге тиіс шарттың жалпы құнының 10% мөлшерінде айыппұл түрінде өзі өндіретін тауарды жеткізу жөніндегі міндеттемелерді орындамағаны үшін жауапты болады. Бұл ретте Тапсырыс беруші мұндай өнім беруші туралы мәліметтерді өнім берушінің жоғарыда көрсетілген міндеттемені орындамау фактісі анықталған күннен бастап 10 (он) жұмыс күні ішінде өнім берушіні Қордың тауар өндірушілері тізілімінен шығару үшін растайтын құжаттарды қоса бере отырып, Қордың сатып алу жөніндегі операторына жібереді.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lastRenderedPageBreak/>
        <w:t xml:space="preserve">4.1.15. Тапсырыс берушінің сұрау салуы бойынша 5 (бес) жұмыс күні ішінде Тапсырыс берушіге осы Шарт бойынша жеткізілетін тауармен бірдей және (немесе) біртекті тауарларға өнім беруші ұсынатын бағалар туралы ақпаратты (оның ішінде белгілі бір күнге өнім беруші қол қойған ұсыныстар) ұсыну мүмкіндігін қарау.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4.1.16. осы Шартқа қол қойылған күннен бастап 5 (бес) жұмыс күні ішінде және одан әрі ай сайынғы негізде Тапсырыс берушіге атауын, орналасқан жерін, бизнес-сәйкестендіру нөмірін (БСН) және олардың орындаушымен/ мердігермен/ өнім берушімен үлестес болу белгілерінің бар-жоғын көрсете отырып, шартты орындауға тартылған барлық қосалқы мердігерлер бойынша ақпаратты ұсынуға міндетті. Тапсырыс беруші соңғы бенефициарды оффшорлық аймақтарда тіркеу мәніне тексеру жүргізу құқығын өзіне қалдырады.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4.1.17. осы Шарттың № 6 қосымшасына сәйкес санкциялық ескертпенің талаптарын сақтауға міндетті. 4.1.18. Шартта, тәртіпте және Қазақстан Республикасының заңнамасында көзделген басқа да міндеттерді атқару.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4.2. Өнім беруші:</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4.2.1. Тапсырыс берушіден Шартта көзделген төлемді (төлемдерді) талап етуге;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4.2.2. Тапсырыс берушіден Тауарды уақытылы қабылдауды және Қабылдау-беру актілеріне қол қоюды талап етуге.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4.2.3. Тапсырыс берушіден авансты (алдын ала төлемді) қайтаруды қамтамасыз етуді уақтылы қайтаруды талап етуге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4.2.4. Тапсырыс берушіден Шарттың орындалуын қамтамасыз етуді уақтылы қайтаруды талап етуге. 4.2.5. Қазақстан Республикасының заңнамасында, Тәртіпте және (немесе) Шартта көзделген негіздемелер бойынша Шартты бұзуға және (немесе) Шарттан бас тартуға құқылы. 4.3. Тапсырыс беруші міндетті: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4.3.1. Шарттың шарттарына сәйкес жеткізілген Тауарды қабылдау.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4.3.2. Өнім берушіден беру-өткізу актісін алған күннен бастап 10 (он) жұмыс күні ішінде наразылықтар болмаған жағдайда беруөткізу актісіне қол қою.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4.3.3. Шарттың шарттарына сәйкес төлемді (төлемдерді) жүргізу.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4.3.4. Тапсырыс берушіден алынған алдын ала төлем сомасына шарт бойынша өз міндеттемелерін толық және тиісінше орындаған күннен бастап 10 (он) жұмыс күні ішінде Өнім берушіге төлеген авансты (алдын ала төлемді) қайтаруды қамтамасыз етуді қайтару.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4.3.5. Шарт бойынша өз міндеттемелерін толық және тиісінше орындаған күннен бастап 10 (он) жұмыс күні ішінде Өнім берушіге енгізілген шарттың орындалуын қамтамасыз етуді қайтаруға.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4.4. Тапсырыс беруші құқылы: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4.4.1. Өнім берушіден Шартта белгіленген сапаға және санға сәйкес Тауарды алу.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4.4.2. жеткізушіден тиісті сападағы тауарды жеткізуді талап ету.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4.4.3. жеткізілетін тауардың саны мен сапасын тексеру және сатып алынатын тауарлар үшін Қазақстан Республикасының заңнамасында белгіленген сан мен стандарттарға, талаптарға сәйкес келмеген жағдайда оны қабылдамауға;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4.4.4. Шарттың бағасын сәйкесінше азайтумен Шарттың талаптарына сәйкес келмейтін Жұмыстарды немесе Жұмыстардың кез-келген бөлігінен бас тарту немесе ақаулы өнім тізімдемесімен Өнім берушіге сапасыз Тауарды қайтару.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4.4.5. егер Өнім беруші жеткізу сәтінде Тапсырыс берушіге шартқа қосымшаларда көрсетілген межелі жерге шарт талаптарына және Қазақстан Республикасы заңнамасының талаптарына сәйкес тиесілі тауарға жататын құжаттарды немесе ол беруге тиіс құжаттарды бермесе немесе беруден бас тартса, тауарды қабылдаудан бас тарту.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4.4.6. берілген тауардан және оның төлемінен бас тарту, ал егер тауар төленген болса, төленген ақшалай соманы қайтаруды талап ету, егер Жеткізуші Тапсырыс берушіге Шарт талаптарын бұза отырып, шартта белгіленгеннен аз тауар санын берген болса. Өнім беруші ақшалай қаражатты қайтаруды Тапсырыс берушінің тиісті талабын алған күннен бастап 5 (бес) банктік күн ішінде шарт бойынша ұқсас төлем тәсілімен жүзеге асырады.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4.4.7. жеткізушіні хабардар ете отырып, жеткізу мерзімі 10 (он) жұмыс күнінен астам мерзімге кешіктірілген тауарды қабылдаудан бас тарту;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4.4.8. егер жеткізуші өз міндеттемелерін тиісінше орындамаса, шарт бойынша төлемді тоқтата тұру. 4.4.9. осы Шарт бойынша өнім берушінің міндеттемелерін тиісінше орындамауына байланысты тапсырыс беруші шеккен айыппұлдар, өсімпұлдар және шығыстар сомасын, өзге де ақша сомаларын, оның ішінде Тапсырыс берушімен жасалған өзге шарттар бойынша өнім берушіге тиесілі сомалардан жеткізілген тауар үшін төленуге жататын сомалардан төленген аванстық төлемдерді біржақты тәртіппен ұстап қалуға.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lastRenderedPageBreak/>
        <w:t xml:space="preserve">4.4.10. Қазақстан Республикасының заңнамасында, Тәртібінің және (немесе) Шартта көзделген негіздер бойынша шартты бұзу.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4.4.11. кез келген уақытта біржақты тәртіпте Жеткізушіге нақты жеткізілген және қабылданған тауар үшін соманы төлеп, Шартты орындаудан бас тарту;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4.4.12. өнім берушінің қызметіне араласпай, шарт бойынша міндеттемелердің орындалу барысы және шарттың орындалу мәртебесі туралы ақпаратты сұратуға, тапсырыстың орындалу барысы мен сапасын тексеруге. </w:t>
      </w:r>
    </w:p>
    <w:p w:rsidR="00222B8B" w:rsidRDefault="00222B8B" w:rsidP="004760E1">
      <w:pPr>
        <w:spacing w:after="0" w:line="240" w:lineRule="auto"/>
        <w:jc w:val="both"/>
        <w:rPr>
          <w:rFonts w:ascii="Times New Roman" w:hAnsi="Times New Roman" w:cs="Times New Roman"/>
        </w:rPr>
      </w:pPr>
    </w:p>
    <w:p w:rsidR="003A3AAD" w:rsidRPr="00222B8B" w:rsidRDefault="00E65CB1" w:rsidP="004760E1">
      <w:pPr>
        <w:spacing w:after="0" w:line="240" w:lineRule="auto"/>
        <w:jc w:val="both"/>
        <w:rPr>
          <w:rFonts w:ascii="Times New Roman" w:hAnsi="Times New Roman" w:cs="Times New Roman"/>
          <w:b/>
        </w:rPr>
      </w:pPr>
      <w:r w:rsidRPr="00222B8B">
        <w:rPr>
          <w:rFonts w:ascii="Times New Roman" w:hAnsi="Times New Roman" w:cs="Times New Roman"/>
          <w:b/>
        </w:rPr>
        <w:t xml:space="preserve">5. Тауарды тапсыру және қабылдау тәртібі </w:t>
      </w:r>
    </w:p>
    <w:p w:rsidR="00222B8B" w:rsidRPr="004760E1" w:rsidRDefault="00222B8B" w:rsidP="004760E1">
      <w:pPr>
        <w:spacing w:after="0" w:line="240" w:lineRule="auto"/>
        <w:jc w:val="both"/>
        <w:rPr>
          <w:rFonts w:ascii="Times New Roman" w:hAnsi="Times New Roman" w:cs="Times New Roman"/>
        </w:rPr>
      </w:pP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5.1. Тапсырыс беруші жеткізілген тауардың техникалық ерекшелікке және Шарттың өзге де талаптарына сәйкестігін тексеруге құқылы.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5.2. Жеткізілген тауарды қабылдауды Тапсырыс берушінің өкілі қарап тексеру арқылы және осы Шартта көзделген құжаттар негізінде жүзеге асырады.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5.3. Жеткізілген тауардың саны мен сапасы мәселелері бойынша талапты Тапсырыс беруші Өнім берушіге тауарды алған сәттен бастап немесе әдеттегі қабылдау тәсілі кезінде анықталуы мүмкін емес ақаулар (жасырын ақаулар) анықталған жұмыс күні ішінде 10 (он) ұсынады. Егер Өнім беруші 10 (он) жұмыс күні ішінде жауап бермесе, мұндай шағымды Өнім беруші таныды деп есептеледі және Өнім беруші өзінің тәуекелдері мен шығыстары есебінен 10 (он) хабарлама алған кезден бастап жұмыс күндері ішінде тауардың жеткіліксіз жеткізілген және/немесе сапасыз бөлігін ауыстыруға міндеттенеді. 5.4. Тауардың саны мен талап етілетін сапасы жеткіліксіз болған жағдайда, Өнім беруші 10 (он) жұмыс күні ішінде тауардың жетіспеген және сапасыз бөлігін жеткізуге міндеттенеді, бұл ретте тауардың жетіспеген бөлігін жеткізу бойынша шығыстар Өнім берушінің есебінен жүзеге асырылады.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5.5. тауарды тапсыруды өзімен бірге оның жеке басын куәландыратын құжаты, сондай-ақ өнім берушіден тауарды тапсыруға сенімхаттың түпнұсқасы бар өнім берушінің уәкілетті өкілі жүзеге асырады.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5.6. өнім беруші тауарды қабылдау-тапсыруға қатысудан бас тартқан жағдайда, өнім беруші алдын ала, бірақ тауарды жеткізуге дейін 2 (екі) жұмыс күнінен кешіктірмей тауарды қабылдау-тапсыруға қатысудан жазбаша бас тартуды жіберуге міндетті. Жазбаша бас тарту Тапсырыс берушінің байланысатын тұлғасына кейіннен түпнұсқаларын ұсына отырып, курьер арқылы, хабарламасы бар тапсырыс хатпен, экспресс–поштамен, факсимильді байланыспен не электрондық поштамен жіберілуге тиіс. Өнім беруші тауарды қабылдаутапсыруға қатысудан бас тартқан кезде қабылдау Тапсырыс берушінің қабылдау комиссиясымен бір жақты тәртіппен жүргізіледі, ал бір жақты қабылдау нәтижелері екі тарап үшін де міндетті болып саналады.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5.7. Тапсырыс беруші жеткізілген тауардың сапасына, санына және жинақталуына наразылықтар болмаған жағдайда тауарды қабылдап алу-беру актісі негізінде өнім беруші Шартта көзделген құжаттардың толық топтамасын ұсынған сәттен бастап 10 (он) жұмыс күнінен кешіктірмей қабылдайды. Бұл ретте, егер құжаттарды уақтылы ұсынбау өнім берушінің кінәсінен болған жағдайда, Тапсырыс беруші тауарды қабылдау мерзімдерін бұзғаны үшін жауапты болмайды.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5.8. өнім беруші тауарды қабылдау кезінде Тапсырыс берушіге Шартта және оның қосымшаларында көрсетілген құжаттарды беруге міндетті. Егер тауарды бөліп-бөліп (партиялармен) жеткізу жүзеге асырылса, өнім беруші Тапсырыс берушіге тауардың бір бөлігін (партиясын) беру кезінде жеке-жеке әрбір бөлікке (партияға) не шарт бойынша жеткізілетін тауардың бүкіл көлеміне құжаттарды беруге міндетті.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5.9. қандай да бір құжаттар болмаған немесе тауардың шарт талаптарына басқа сәйкессіздіктері анықталған жағдайда, Тапсырыс беруші барлық құжаттарды алғанға және өнім беруші сәйкессіздіктерді жойғанға дейін тауарды қабылдаудан бас тарту немесе оны жауапты сақтауға қабылдау құқығын өзіне қалдырады. Тауарды жауапты сақтауға қабылдаған жағдайда, өнім беруші 10 (он) күнтізбелік күн ішінде Тапсырыс берушіге жетіспейтін құжаттарды ұсынуға, сәйкессіздіктерді жоюға міндетті. Жетіспейтін құжаттар ұсынылмаған және / немесе сәйкессіздіктер жойылмаған жағдайда, өнім беруші оларды ұсыну немесе жою үшін көзделген мерзім өткеннен кейін Тапсырыс беруші жауапты сақтауға қабылдаған тауарды әкетуге міндетті. Тауарды жауапты сақтауға қабылдауға байланысты Тапсырыс беруші шеккен шығыстарды Тапсырыс беруші осындай өтеу туралы талапты Тапсырыс берушіге жіберген сәттен бастап 10 (он) күн ішінде өнім беруші өтеуге тиіс. жазбаша нысанда.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5.10. тауарды саны бойынша қабылдау Шартта көзделген жағдайларды қоспағанда, Тапсырыс беруші мен өнім берушінің уәкілетті өкілінің қатысуымен тауардың нақты болуы бойынша жүргізіледі.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5.11. тауар сапа жөніндегі шарттың талаптарына сәйкес келмеген жағдайда (мөлшерлес шығыстарсыз немесе уақыт шығындарынсыз жоюға болмайтын, немесе бірнеше рет анықталатын, не олар жойылғаннан кейін қайтадан көрінетін және басқа да осындай кемшіліктер табылған жағдайда) Тапсырыс беруші өз </w:t>
      </w:r>
      <w:r w:rsidRPr="004760E1">
        <w:rPr>
          <w:rFonts w:ascii="Times New Roman" w:hAnsi="Times New Roman" w:cs="Times New Roman"/>
        </w:rPr>
        <w:lastRenderedPageBreak/>
        <w:t xml:space="preserve">қалауы бойынша талап етуге құқылы: - тауардың кемшіліктерін кінә қоюды немесе Тапсырыс берушінің хабарламасын алған сәттен бастап 10 күн мерзімде өтеусіз жоюды талап етуге құқылы, -Тапсырыс берушінің шағымын немесе хабарламасын алған сәттен бастап 10 күн мерзімде Шартқа сәйкес келетін тауарға сапасы лайықсыз тауарды ауыстыру, - шарт бағасының мөлшерлес төмендеуі, - шығындарының Тауардың кемшіліктерін жоюға, - Шартты орындаудан бас тартуға және тауар үшін төленген ақшалай соманы қайтаруды талап етуге құқылы.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5.12. жиынтықталмаған тауарды берген жағдайда Тапсырыс беруші өз таңдауы бойынша өнім берушіден талап етуге құқылы: - шарт бағасының мөлшерлес төмендеуі, -өнім беруші көрсетілген талапты алған күннен бастап 10 күн мерзімде тауарды толық жинақтаған жағдайларда жүргізіледі. Егер Өнім беруші осы тармақта көрсетілген мерзімде Тапсырыс берушінің тауарды толық жиынтықтау туралы талаптарын орындамаса, Тапсырыс беруші өз таңдауы бойынша: - жиынтықталмаған тауарды жиынтықталмаған тауарға ауыстыруды талап етуге құқылы, - Шартты орындаудан бас тартуға және төленген ақша сомасын қайтаруды талап етуге құқылы.</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 5.13. тауар түр-түрі бойынша шарт талаптарына сәйкес келмеген жағдайда, Тапсырыс беруші өз таңдауы бойынша құқылы: - түр-түрі туралы шарттың талаптарына сәйкес келетін тауарды қабылдауға және шарттың талаптарына сәйкес келмейтін қалған тауарлардан бас тартуға құқылы, - берілген барлық тауарлардан бас </w:t>
      </w:r>
      <w:proofErr w:type="gramStart"/>
      <w:r w:rsidRPr="004760E1">
        <w:rPr>
          <w:rFonts w:ascii="Times New Roman" w:hAnsi="Times New Roman" w:cs="Times New Roman"/>
        </w:rPr>
        <w:t>тартуға;,</w:t>
      </w:r>
      <w:proofErr w:type="gramEnd"/>
      <w:r w:rsidRPr="004760E1">
        <w:rPr>
          <w:rFonts w:ascii="Times New Roman" w:hAnsi="Times New Roman" w:cs="Times New Roman"/>
        </w:rPr>
        <w:t xml:space="preserve"> - түр-түрі туралы шарттың талаптарына сәйкес келмейтін тауарларды Шартта көзделген түр-түріндегі тауарлармен алмастыруды талап етуге құқылы.</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 5.14. келіп түскен тауардың, ыдыстың немесе ораманың сапасына, жинақтылығына, таңбалануына стандарттардың талаптарына және/немесе Шарттың талаптарына сәйкес келмеуі анықталған жағдайда, Тапсырыс беруші тауарды одан әрі тексеруді тоқтата тұрады және тексерілген тауарлардың саны мен қабылдау кезінде анықталған ақаулардың сипатын көрсететін акт жасайды.</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 5.15. өнім беруші кәдімгі көзбен шолып қарау кезінде анықталуы мүмкін емес кемшіліктерді (жасырын кемшіліктерді) қоспағанда, жүкқұжатты немесе тауарды қабылдап алу - беру актісін ресімдегеннен кейін Тапсырыс беруші анықтаған тауар кемшіліктері үшін жауапты болмайды. Тауар орамада берілген жағдайда, өнім беруші Тапсырыс берушінің оларды анықтау мерзіміне қарамастан, осындай тауардың нысаналы мақсатына сәйкес пайдалануға кедергі келтіретін кез келген кемшіліктері үшін жауапты болады.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5.16. тауарды қабылдауды жүзеге асыру кезінде тауардың сапасы, жинақтылығы, түр – түрі және/немесе саны бойынша шарт талаптарына сәйкессіздігі анықталған кезде Өнім беруші мен Тапсырыс берушінің құрамындағы комиссия (Шартта көзделген өзге жағдайларда, тек Тапсырыс берушінің өкілдерінен ғана тұратын) (бұдан әрі - "Комиссия") осы сәттен бастап 48 (қырық сегіз) сағат ішінде мұндай сәйкессіздікті анықтау сәйкессіздік туралы акт жасайды (бұдан әрі - тауардың сапасы, жиынтықтылығы, түр-түрі және/немесе саны бойынша шарт талаптарына сәйкессіздігін егжей-тегжейлі көрсететін 2 (екі) данада шағым актісі) ұсынылады. Бұл ретте рекламациялық актілер тауарды қабылдау-беру актісінің ажырамас бөлігі, сондай-ақ Тапсырыс берушінің талаптарын қанағаттандыру үшін сөзсіз негіз болып табылады.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5.17. өнім беруші жол жүру үшін қажетті уақытты есептемегенде, Тапсырыс берушінің хабарламасын алған күннен бастап 2 (екі) жұмыс күні ішінде өз өкілінің комиссия жұмысына келуін және қатысуын қамтамасыз етуге міндетті. Егер Өнім берушінің өкілі комиссия жұмысына қатыспаған не жеткілікті негіздерсіз рекламациялық актіге қол қоюдан бас тартқан (жалтарған) жағдайда, Тапсырыс беруші біржақты тәртіппен жасаған рекламациялық акт өнім беруші үшін міндетті болып танылады және тауардың кемшіліктерін жоюға негіз болып табылады. Көрсетілген жағдайда Тапсырыс беруші рекламациялық актіні жасаған сәттен бастап 5 (бес) жұмыс күні ішінде өнім берушіге жіберуге міндетті. 5.18. егер Өнім беруші мен Тапсырыс беруші арасында тауардың анықталған кемшіліктері мен олардың туындау себептеріне байланысты дау туындаған жағдайда, Тараптар тиісті сараптама жүргізу үшін үшінші тәуелсіз тұлғаны (бұдан әрі - сарапшы) тартады. Тауардың кемшіліктері тек қана Тапсырыс берушінің кінәсінен туындағаны анықталған жағдайларды қоспағанда, сарапшыны тартуға және сараптама жүргізуге арналған шығыстарды Өнім беруші көтереді. Тараптар осы тармақта көрсетілген шығыстарды бөлудің өзге тәртібі туралы жазбаша нысанда қосымша уағдаласа алады.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5.19. бұл жағдайда сарапшының қорытындысы (кемшіліктер Тапсырыс берушінің тауарды пайдалану немесе оны сақтау ережелерін бұзуы не үшінші тұлғалардың іс-әрекеттері немесе еңсерілмейтін күш салдарынан тауарды Тапсырыс берушіге бергеннен кейін пайда болғандығы туралы қорытындыдан басқа) Тапсырыс берушінің тауардың кемшіліктерін жою туралы талап қоюы үшін негіз болып табылады. 5.20. тауарды орау және таңбалау: - таңбалау тауарды дайындаушы зауыт қабылдаған МЕМСТ және ТШ сәйкес жүргізіледі; - Өнім беруші тауарды дұрыс емес және ұқыпсыз орау немесе қорғау салдарынан туындаған барлық шығындар мен залалдар үшін жауапты болады; - егер шарт талаптары бойынша және/немесе МЕМСТ талаптарына сәйкес тауар талап етілетін түрде буып-түйілуі тиіс болған жағдайда, буып-түю </w:t>
      </w:r>
      <w:r w:rsidRPr="004760E1">
        <w:rPr>
          <w:rFonts w:ascii="Times New Roman" w:hAnsi="Times New Roman" w:cs="Times New Roman"/>
        </w:rPr>
        <w:lastRenderedPageBreak/>
        <w:t xml:space="preserve">тауарды тасымалдау кезінде ықтимал артық жүктемелерді, температуралық режим мен ылғалдылықты, басқа жүктермен үйлесімділікті ескере отырып, барлық түрдегі зақымданулардан толық қорғауы тиіс, бұл ретте буып-түю қолмен немесе кранның көмегімен тасуға қолайлы болуы тиіс. Су өткізбейтін конверттегі орау парағының бір көшірмесі әр қаптамаға салынуы керек. Бұл ретте, егер Шарттың талаптарында және оған қосымшада өзгеше көзделмесе, Тапсырыс беруші ораманы қайтаруға жатпайды; - Ыдыс және (немесе) қаптама тасымалдау жөніндегі мемлекеттік және халықаралық стандарттарға (немесе техникалық шарттарға) сәйкес келуге және авто -, темір жол немесе әуе көлігімен жүк түсіру, сақтау және тасымалдау кезінде толық қауіпсіздікті қамтамасыз етуге тиіс.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5.21. Тапсырыс беруші қаптаманың тұтастығы бұзылған жағдайда жеткізілген тауардан бас тартуға құқылы.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5.22. егер тауарларды қабылдау-беру актісі бойынша Шартта мәлімделген тауардың саны не сапасы бойынша сәйкессіздік анықталса, өнім беруші ҚР салық заңнамасының ережелеріне сәйкес бұрын жазып берілген шот-фактураға қосымша немесе түзетілген шотфактураны жазып беруге міндетті.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5.23. Егер тауарды толық жеткізу мүмкін болмаған жағдайда, оның техникалық сипаттамалары бойынша бөлінбейтіндігіне, белгілі бір параметрдің нақты мәнінің оның тіркелген шамасынан (толеранс) жол берілетін ауытқуына байланысты Тапсырыс беруші немесе дайындаушы зауыт тарапынан мамандардың техникалық қорытындысы болған кезде жеткізу толық болып саналады. </w:t>
      </w:r>
    </w:p>
    <w:p w:rsidR="00222B8B" w:rsidRDefault="00222B8B" w:rsidP="004760E1">
      <w:pPr>
        <w:spacing w:after="0" w:line="240" w:lineRule="auto"/>
        <w:jc w:val="both"/>
        <w:rPr>
          <w:rFonts w:ascii="Times New Roman" w:hAnsi="Times New Roman" w:cs="Times New Roman"/>
        </w:rPr>
      </w:pPr>
    </w:p>
    <w:p w:rsidR="003A3AAD" w:rsidRPr="00222B8B" w:rsidRDefault="00E65CB1" w:rsidP="004760E1">
      <w:pPr>
        <w:spacing w:after="0" w:line="240" w:lineRule="auto"/>
        <w:jc w:val="both"/>
        <w:rPr>
          <w:rFonts w:ascii="Times New Roman" w:hAnsi="Times New Roman" w:cs="Times New Roman"/>
          <w:b/>
        </w:rPr>
      </w:pPr>
      <w:r w:rsidRPr="00222B8B">
        <w:rPr>
          <w:rFonts w:ascii="Times New Roman" w:hAnsi="Times New Roman" w:cs="Times New Roman"/>
          <w:b/>
        </w:rPr>
        <w:t xml:space="preserve">6. Кепілдіктер және Сапа </w:t>
      </w:r>
    </w:p>
    <w:p w:rsidR="00222B8B" w:rsidRPr="004760E1" w:rsidRDefault="00222B8B" w:rsidP="004760E1">
      <w:pPr>
        <w:spacing w:after="0" w:line="240" w:lineRule="auto"/>
        <w:jc w:val="both"/>
        <w:rPr>
          <w:rFonts w:ascii="Times New Roman" w:hAnsi="Times New Roman" w:cs="Times New Roman"/>
        </w:rPr>
      </w:pP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6.1. Өнім беруші жеткізілетін тауарға қолданылатын, белгіленген талаптарға сәйкес келетін жеткізілетін тауардың сапасына кепілдік береді. Өнім беруші осы Шарт бойынша жеткізілген тауардың жеткізілген тауарды қалыпты пайдалану шартымен конструкциясына, материалдарына немесе жұмысына байланысты ақаулары болмайтынына кепілдік береді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6.2. Өнім беруші жеткізілген Тауарды орнатылған кепілдікті техникалық мерзім ішінде Тауардың сапасына кепілдік береді.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6.3. Егер кепілдік мерзімі ішінде тауардың ақаулары немесе оның шарт талаптарына сәйкес келмеуі анықталса, өнім беруші Тапсырыс беруші тиісті талаптарды ұсынған сәттен бастап 10 (он) жұмыс күні ішінде ақаулы тауарды жаңасына өз есебінен ауыстыруға міндеттенеді. Ауыстырылған тауар үшін кепілдік мерзімі жаңа тауарға ауыстырылған сәттен басталады. Тауарларды ауыстыру бойынша барлық шығыстарды Өнім беруші өз мойнына алады.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6.4. Егер тауарды ауыстыру бойынша кідіріс Өнім берушінің кінәсінен болған жағдайда, кепілдік мерзімі тиісті уақыт кезеңіне ұзартылады.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6.5. егер тауардың қандай да бір кемшіліктері кепілді мерзім ішінде немесе қолданылатын құқықта көзделген мерзім ішінде кепілді мерзім болмаған кезде табылса, Тапсырыс беруші факсимильді байланыс арқылы өнім берушіге кемшіліктерді, болжамды себептерді, сондай-ақ тауардың кемшіліктерінің туындау себептерін белгілеу туралы бірлескен комиссия өткізудің орны мен мерзімін көрсете отырып, шағым жіберуге міндетті.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6.6. осы Шарт бойынша жеткізілетін тауар Қазақстан Республикасының аумағында қолданылатын МЕМСТ-тар мен ҚНжЕ-ге және Қазақстан Республикасының өзге де техникалық талаптарына сәйкес келуі тиіс.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6.7. жеткізуші жеткізілетін Тауардың Қазақстан Республикасында қабылданған қауіпсіздік (сапа) талаптарына сәйкестігіне кепілдік береді.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6.8. Поставщик гарантирует, что передаваемый Товар новый и годен для использования в соответствии с его целевым назначением. </w:t>
      </w:r>
    </w:p>
    <w:p w:rsidR="00222B8B" w:rsidRDefault="00222B8B" w:rsidP="004760E1">
      <w:pPr>
        <w:spacing w:after="0" w:line="240" w:lineRule="auto"/>
        <w:jc w:val="both"/>
        <w:rPr>
          <w:rFonts w:ascii="Times New Roman" w:hAnsi="Times New Roman" w:cs="Times New Roman"/>
        </w:rPr>
      </w:pPr>
    </w:p>
    <w:p w:rsidR="003A3AAD" w:rsidRPr="00222B8B" w:rsidRDefault="00E65CB1" w:rsidP="004760E1">
      <w:pPr>
        <w:spacing w:after="0" w:line="240" w:lineRule="auto"/>
        <w:jc w:val="both"/>
        <w:rPr>
          <w:rFonts w:ascii="Times New Roman" w:hAnsi="Times New Roman" w:cs="Times New Roman"/>
          <w:b/>
        </w:rPr>
      </w:pPr>
      <w:r w:rsidRPr="00222B8B">
        <w:rPr>
          <w:rFonts w:ascii="Times New Roman" w:hAnsi="Times New Roman" w:cs="Times New Roman"/>
          <w:b/>
        </w:rPr>
        <w:t xml:space="preserve">7. Тараптардың жауапкершілігі </w:t>
      </w:r>
    </w:p>
    <w:p w:rsidR="00222B8B" w:rsidRPr="004760E1" w:rsidRDefault="00222B8B" w:rsidP="004760E1">
      <w:pPr>
        <w:spacing w:after="0" w:line="240" w:lineRule="auto"/>
        <w:jc w:val="both"/>
        <w:rPr>
          <w:rFonts w:ascii="Times New Roman" w:hAnsi="Times New Roman" w:cs="Times New Roman"/>
        </w:rPr>
      </w:pP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7.1. Шарт бойынша міндеттерді орындамау және/немесе тиісті түрде орындамау үшін Тараптар Қазақстан Республикасының заңнамасына сәйкес жауапты болады.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7.2. Өнім берушінің жауапкершілігі: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 7.2.1. Өнім беруші Шартта белгіленген Тауарды жеткізу мерзімдерін өткізіп алған жағдайда Өнім беруші Тапсырыс берушіге жеткізудің әр өткізіп алған күні үшін уақытында жеткізілмеген Тауар құнының 0,1%-ы мөлшерінде, бірақ Шарттың жалпы сомасынан 10%-ынан артық емес мөлшерде өсімпұл төлейді;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7.2.2. Өнім беруші Шарт талаптарына сәйкес СТ-KZ нысанындағы сертификатты ұсынбаған жағдайда, Өнім беруші жеткізілген тауарды қабылдау-беруді растайтын тиісті Қабылдау-беру актісіне тараптар қол </w:t>
      </w:r>
      <w:r w:rsidRPr="004760E1">
        <w:rPr>
          <w:rFonts w:ascii="Times New Roman" w:hAnsi="Times New Roman" w:cs="Times New Roman"/>
        </w:rPr>
        <w:lastRenderedPageBreak/>
        <w:t xml:space="preserve">қойғанға дейін Өнім беруші төлеуі тиіс Шарттың жалпы құнының 10%-ы мөлшерінде айыппұл түрінде жауапты болады.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7.2.3. Өнім беруші анықталған кемшіліктерді жою мерзімдерін шарт талаптарына сәйкес негізсіз бұзған жағдайда Өнім беруші Тапсырыс берушіге мерзімі өткен әрбір күнтізбелік күн үшін шарт сомасының 0,1% - ы мөлшерінде, бірақ орындалмаған міндеттеменің жалпы сомасының 10% - ынан аспайтын өсімақы төлейді.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7.2.4. Тауарлардағы жергілікті қамту үлесінің нақты есебі ұсынылмаған жағдайда, Өнім беруші Тапсырыс берушіге мерзімі өткен әрбір күн үшін Шарт сомасының 0,1%-ы мөлшерінде, бірақ Шарттың жалпы сомасының 10%-ынан аспайтын өсімпұл төлейді.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7.3. Өнім беруші Шарт бойынша өз міндеттемелерін орындаудан бас тартқан немесе мүмкін болмаған, сондай-ақ Шарттың 11-бөлімінде көзделген жағдайларды қоспағанда, тауарды белгіленген мерзімде жеткізбеген (жеткізбеген) жағдайда өнім беруші Тапсырыс берушіге шарттың жалпы сомасының 10% мөлшерінде айыппұл төлеуге міндетті.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7.4. Өнім беруші Тапсырыс берушінің осы Шарт бойынша өнім берушінің өз міндеттемелерін орындамағаны және/немесе тиісінше орындамағаны үшін Тапсырыс берушіге тиесілі өсімақы (айыппұлдар) сомасын осы Шарт бойынша төленуге жататын сомалардан ұстап қалуына келіседі.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7.5. Егер Өнім беруші осы Шартқа қол қойылған күннен бастап 20 (жиырма) жұмыс күні ішінде шарттың орындалуын қамтамасыз етуді ұсынбаған жағдайда, Тапсырыс беруші осы Шартты біржақты тәртіппен бұзады және әлеуетті өнім беруші енгізген өтінімді қамтамасыз етуді ұстап қалады. 7.6. Тапсырыс берушінің жауапкершілігі: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7.6.1. Шарт бойынша төлемдерді (оның ішінде аванстық төлемдерді) кешіктірген жағдайда, Тапсырыс беруші Өнім берушіге мерзімі өткен әрбір күнтізбелік күн үшін берешек сомасының 0,1%-ы мөлшерінде, бірақ орындалмаған міндеттеменің жалпы сомасының 10%-ынан аспайтын өсімпұл төлейді.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7.6.2. Өнім беруші ұсынған аванстық төлемді қамтамасыз етуді қайтаруды кешіктірген жағдайда, Тапсырыс беруші Өнім берушіге әрбір кешіктірілген күнтізбелік күн үшін аванстық төлем сомасының 0,1%-ы мөлшерінде, бірақ аванстық төлем сомасының 10%-ынан аспайтын өсімпұл төлейді.</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 7.6.3. Өнім беруші ұсынған Шарттың орындалуын қамтамасыз етуді қайтаруды кешіктірген жағдайда, Тапсырыс беруші Өнім берушіге мерзімі өткен әрбір күнтізбелік күн үшін Шарт сомасының 0,1%-ы мөлшерінде, бірақ Шарттың орындалуын қамтамасыз ету сомасының 10%-ынан аспайтын өсімпұл төлеуі тиіс.</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 7.6.4. Тапсырыс беруші Қабылдау-беру актісіне қол қоюды кешіктірген жағдайда, Тапсырыс беруші Өнім берушіге әрбір күнтізбелік күн үшін кешіктіру сомасының 0,1%-ы мөлшерінде, бірақ орындалмаған міндеттеменің жалпы сомасының 10%-ынан аспайтын өсімпұл төлейді.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7.7. Өнім беруші осы Шарт бойынша өз міндеттемелерін негізсіз бұзған жағдайда Тапсырыс беруші обелгіленген тәртіппен Холдингтің Сенімсіз Өнім берушілерінің тізіліміне Өнім беруші туралы мәліметтерді енгізу үшін Қордың Сатып алу жөніндегі Операторына ақпаратты жібереді.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7.8. Өнім беруші Шарт бойынша өз міндеттемелерін орындауды негізсіз бұзған жағдайда, Тапсырыс беруші Шарттың орындалуын қамтамасыз етуге енгізілген сомадан өнім берушіге Шарт бойынша өз міндеттемелерін бұзғаны үшін есептелген айыппұл сомасын және осыған байланысты туындаған шығындарды ұстап қалуға құқылы.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7.9. Тапсырыс беруші төлеген алдын ала төлем сомасынан аз сомаға тауарды іс жүзінде жеткізу кезінде Шарттың қолданылуы тоқтатылған жағдайда Тапсырыс беруші авансты қайтаруды қамтамасыз етудің енгізілген сомасынан тиісті айырманы ұстап қалуға құқылы.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7.10. Тұрақсыздық айыбын (айыппұлды, өсімақыны) төлеу Тараптарды осы Шартта көзделген міндеттемелерді орындаудан босатпайды.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7.11. Тауарды уақытылы жеткізбегені немесе жеткізуден бас тартқаны үшін Шарт талаптарына сәйкес жеткізілетін тауарды тауар өндірушіге есептелетін айыппұлдардың (өсімақылардың) жалпы мөлшері шарт сомасының 10% - ынан аспауға тиіс. </w:t>
      </w:r>
    </w:p>
    <w:p w:rsidR="003A3AAD"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7.12. егер шартта өнім берушінің монтаждауды, шеф-монтаждауды, іске қосу-реттеуді, персоналды оқытуды, өзге де ілеспе қызметтерді орындау міндеті көзделген болса және мұндай міндеттемелер орындалмаған жағдайда Тапсырыс беруші Өнім берушіден шарттың жалпы құнының 10% - ы мөлшерінде айыппұл өндіріп алуға құқылы. </w:t>
      </w: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7.13. Тараптар Шартқа сәйкес өзіне қабылдаған міндеттемелерді тиісті түрде орындауға міндеттенеді. Шартпен реттелмеген бөлігінде тараптардың жауапкершілігі Қазақстан Республикасының қолданыстағы заңнамасымен реттеледі. </w:t>
      </w: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lastRenderedPageBreak/>
        <w:t xml:space="preserve">7.14. кемшіліктері бар тауарды ауыстыру және жөндеу бойынша барлық шығыстарды (жиынтықтаушы және қосалқы бөлшектерді (қолданылатын болса) қоса алғанда), оның ішінде жеткізу, сақтау және тасымалдау бойынша шығыстарды Өнім беруші толық төлейді. </w:t>
      </w: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7.15. егер тауардағы ақауларды / кемшіліктерді жою Тапсырыс берушінің күшімен жүргізілсе, өнім беруші Тапсырыс берушіге осыған байланысты шығыстарды тиісті шот ұсынылған күннен бастап күнтізбелік 30 (отыз) күн ішінде өтеуге міндетті. </w:t>
      </w: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7.16. егер Өнім беруші белгіленген мерзімде сапасы лайықсыз тауарды алмастырмаған жағдайда, Тапсырыс беруші барлық шығындарды өнім берушіге жатқыза отырып, тауарды ауыстыруды үшінші тұлғаға тапсыруға құқылы. </w:t>
      </w: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7.17. тұрақсыздық айыбын (айыппұлды, өсімпұлды) өндіріп алуды Тапсырыс беруші оны орындалған міндеттемелердің есебіне төлеуге жататын сомадан ұстап қалу арқылы жүргізуі мүмкін. Бұл ретте Тапсырыс беруші төленуге тиісті өсімпұл сомасынан артық шарт бойынша міндеттемелерді орындамаудан және/немесе орындау мерзімін өткізіп алудан келтірілген залалды толық мөлшерде өндіріп алуға құқылы. </w:t>
      </w: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7.18. Қазақстан Республикасының қолданыстағы заңнамасына сәйкес өнім беруші Тапсырыс берушіні Қазақстан Республикасында белгіленген салықтық және кедендік төлемдер саласындағы талаптарды орындамауы немесе тиісінше орындамауы нәтижесінде туындауы мүмкін залалдардан және құзыретті органдармен және үшінші тұлғалармен талқылаудан қорғауы тиіс. </w:t>
      </w: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7.19. сатып алу туралы шартты орындау шеңберінде жеткізілетін тауарлардың техникалық регламенттерде, стандарттардың ережелерінде немесе Қазақстан Республикасының заңнамасына сәйкес өзге де құжаттарда белгіленген талаптарға сәйкестігін растайтын құжаттарды ұсыну. </w:t>
      </w: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7.20. Өнім беруші шарт шеңберінде жеткізілген (жүйеде ұсынылған) тауардың бүкіл көлеміне (санына) СТ-КZ нысаны сертификатының (сертификаттарының) электрондық көшірмесін ұсынбаған жағдайда Тапсырыс беруші тәртіптің 37-бабының 6-тармағына сәйкес сатып алу туралы жасалған шартты біржақты тәртіппен бұзады. </w:t>
      </w:r>
    </w:p>
    <w:p w:rsidR="00222B8B" w:rsidRDefault="00222B8B" w:rsidP="004760E1">
      <w:pPr>
        <w:spacing w:after="0" w:line="240" w:lineRule="auto"/>
        <w:jc w:val="both"/>
        <w:rPr>
          <w:rFonts w:ascii="Times New Roman" w:hAnsi="Times New Roman" w:cs="Times New Roman"/>
        </w:rPr>
      </w:pPr>
    </w:p>
    <w:p w:rsidR="006B24BC" w:rsidRPr="00222B8B" w:rsidRDefault="00E65CB1" w:rsidP="004760E1">
      <w:pPr>
        <w:spacing w:after="0" w:line="240" w:lineRule="auto"/>
        <w:jc w:val="both"/>
        <w:rPr>
          <w:rFonts w:ascii="Times New Roman" w:hAnsi="Times New Roman" w:cs="Times New Roman"/>
          <w:b/>
        </w:rPr>
      </w:pPr>
      <w:r w:rsidRPr="00222B8B">
        <w:rPr>
          <w:rFonts w:ascii="Times New Roman" w:hAnsi="Times New Roman" w:cs="Times New Roman"/>
          <w:b/>
        </w:rPr>
        <w:t xml:space="preserve">8. Шартты өзгерту, бұзу тәртібі </w:t>
      </w:r>
    </w:p>
    <w:p w:rsidR="00222B8B" w:rsidRPr="004760E1" w:rsidRDefault="00222B8B" w:rsidP="004760E1">
      <w:pPr>
        <w:spacing w:after="0" w:line="240" w:lineRule="auto"/>
        <w:jc w:val="both"/>
        <w:rPr>
          <w:rFonts w:ascii="Times New Roman" w:hAnsi="Times New Roman" w:cs="Times New Roman"/>
        </w:rPr>
      </w:pP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8.1. Осы Шартқа өзгертулер және толықтырулар Қазақстан Республикасының заңнамасына және Тәртібіне сәйкес енгізіледі. </w:t>
      </w: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8.2. Жобаға немесе сатып алу туралы жасалған шартқа өткізілетін (өткізілген) сатып алу шарттарының мазмұнын өзгерте алатын өзгерістерді және/немесе Тәртібінің тиісті тармағында (тармақтарында) көзделмеген өзге де негіздер бойынша Өнім берушіні таңдау үшін негіз болған ұсынысты енгізуге жол берілмейді. </w:t>
      </w: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8.3. Тапсырыс беруші мынадай жағдайларда Шартты орындаудан біржақты тәртіппен бас тартуға құқылы: </w:t>
      </w: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8.3.1. Қазақстан Республикасы Азаматтық кодексінің 404-бабының 2-тармағында көзделген; </w:t>
      </w: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8.3.2. Өнім беруші өз міндеттерін бұзған жағдайда; 8.3.3. Тауарларды сатып алудың орынды еместігіне байланысты: </w:t>
      </w: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8.3.3.1. Төтенше жағдайға немесе экономикадағы басқа да жағымсыз құбылыстарға байланысты Тапсырыс берушінің шығыстары қысқартылған жағдайда; </w:t>
      </w: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8.3.3.2. Тапсырыс берушінің алқалы атқарушы органының/Байқау кеңесінің (алқалы атқарушы орган/басқару органының/жоғары органның Байқау кеңесі (қатысушылардың жалпы жиналысы) болмаған жағдайда) шешімі негізінде өндірістік қажеттілік болмаған жағдайда. </w:t>
      </w: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8.3.4. Тауарларды, жұмыстарды, қызметтерді сатып алудың негізделген орынсыздығына байланысты сатып алу туралы шартты орындаудан бас тартуға Тапсырыс беруші Өнім берушіге іс жүзінде шеккен шығыстарын төлеген жағдайда жол беріледі. </w:t>
      </w: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8.3.5. Сатып алу туралы шарт тараптарының бірі Шарттың талаптарында көзделген сыбайлас жемқорлыққа қарсы іс-қимыл бойынша міндеттемелерді бұзған кезде; </w:t>
      </w: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8.4. Тапсырыс беруші біржақты тәртіппен Шартты орындаудан бас тартқан кезде Тапсырыс беруші Орындаушыға Шартты бұзудың болжамды күніне дейін кемінде күнтізбелік 15 (он бес) күн бұрын тиісті жазбаша хабарлама жібереді. Хабарламада Шартты бұзудың себебі көрсетілуі тиіс, күші жойылған шарттық міндеттемелердің көлемі, сондай-ақ Шартты бұзудың күшіне енген күні көрсетілуі тиіс. Жоғарыда көрсетілген мән-жайларға байланысты Шарт бұзылған жағдайда, Өнім беруші Шартты бұзған күндегі орындауға байланысты нақты шығындар үшін ғана төлемді талап етуге құқылы. </w:t>
      </w: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8.5. Қордың уәкілетті органы сатып алуда сатып алу мәселелері бойынша бұзушылықтарды анықтаған жағдайда Тапсырыс беруші жасаған шартты біржақты тәртіппен бұзуға жол берілмейді. Мұндай жағдайда </w:t>
      </w:r>
      <w:r w:rsidRPr="004760E1">
        <w:rPr>
          <w:rFonts w:ascii="Times New Roman" w:hAnsi="Times New Roman" w:cs="Times New Roman"/>
        </w:rPr>
        <w:lastRenderedPageBreak/>
        <w:t xml:space="preserve">келісім-шартты ҚР заңнамасының талаптарына сәйкес және Шартты бұзу күніне қарай нақты шығындарды өтеу шартымен Тараптардың өзара келісімі бойынша бұзуға болады. </w:t>
      </w: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8.6. Егер Шарт Тапсырыс берушінің кінәсінен бұзылған жағдайда Өнім берушінің Тапсырыс берушіден Шарт талаптарын тиісінше орындамау салдарынан туындаған шығындар мен шығыстарды, сондай-ақ қойылған өсімақы мен айыппұл сомасын қаржылық өтеуді талап етуге құқылы. </w:t>
      </w:r>
    </w:p>
    <w:p w:rsidR="00222B8B" w:rsidRDefault="00222B8B" w:rsidP="004760E1">
      <w:pPr>
        <w:spacing w:after="0" w:line="240" w:lineRule="auto"/>
        <w:jc w:val="both"/>
        <w:rPr>
          <w:rFonts w:ascii="Times New Roman" w:hAnsi="Times New Roman" w:cs="Times New Roman"/>
        </w:rPr>
      </w:pPr>
    </w:p>
    <w:p w:rsidR="006B24BC" w:rsidRPr="00222B8B" w:rsidRDefault="00E65CB1" w:rsidP="004760E1">
      <w:pPr>
        <w:spacing w:after="0" w:line="240" w:lineRule="auto"/>
        <w:jc w:val="both"/>
        <w:rPr>
          <w:rFonts w:ascii="Times New Roman" w:hAnsi="Times New Roman" w:cs="Times New Roman"/>
          <w:b/>
        </w:rPr>
      </w:pPr>
      <w:r w:rsidRPr="00222B8B">
        <w:rPr>
          <w:rFonts w:ascii="Times New Roman" w:hAnsi="Times New Roman" w:cs="Times New Roman"/>
          <w:b/>
        </w:rPr>
        <w:t xml:space="preserve">9. Хабарламалар </w:t>
      </w:r>
    </w:p>
    <w:p w:rsidR="00222B8B" w:rsidRPr="004760E1" w:rsidRDefault="00222B8B" w:rsidP="004760E1">
      <w:pPr>
        <w:spacing w:after="0" w:line="240" w:lineRule="auto"/>
        <w:jc w:val="both"/>
        <w:rPr>
          <w:rFonts w:ascii="Times New Roman" w:hAnsi="Times New Roman" w:cs="Times New Roman"/>
        </w:rPr>
      </w:pP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9.1. Егер Шарттың талаптары бойынша қандай да бір хат алысуды жүргізу, хабарламалар, нұсқаулықтар, келісімдер, бекітулер, сертификаттар немесе қандай да бір шешімдер ұсыну немесе шығару қажет болса және өзгеше түрде айтылмаса, онда хат алысудың мұндай түрі негізсіз бас тартулар мен кешіктірулер жазбаша түрде жүзеге асырылады.</w:t>
      </w: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 9.2. Осы Шартқа сәйкес немесе оған байланысты хат алмасу жөніндегі барлық құжаттарда Тараптардың деректемелерімен Шарт нөмірі болуға тиіс. </w:t>
      </w: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9.3. Осы Шарттың талаптары бойынша жазбаша нысанда орындалуға тиіс кез келген хат-хабар, хабарламалар, есептер, сұрау салулар, талаптар, бекітулер, келісімдер, нұсқаулықтар, тапсырыстар, сертификаттар немесе басқа да хабарламалар алдын ала ұсынылуға және қолма-қол немесе кейіннен түпнұсқасын беру арқылы 5 (бес) жұмыс күні ішінде факсты/электрондық нұсқаны алған күннен бастап кейіннен түпнұсқасын бере отырып, пошталық хабарламасы бар тапсырыс хатпен, факспен немесе электрондық поштамен тапсырылуға тиіс. </w:t>
      </w: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9.4. Курьерлік пошта, телекс, телеграмма немесе факс арқылы жіберілген кез-келген хабарлама (алдыңғы алуды растаусыз) тапсыру уақытында жеткізілген деп есептеледі. </w:t>
      </w: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9.5. Тапсырыс (әуе) хат арқылы жіберілген ескерту пошталық жеткізуді растайтын пошталық бөлімнің немесе курьерлік қызметтің мөртабаны болған жағдайда жеткізілген деп есептеледі. </w:t>
      </w: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9.6. Тапсырыс беруші Өнім берушіге жазбаша хабарлама жіберу арқылы кез келген уақытта және кез келген негіздер бойынша өнім берушіге Шарт бойынша міндеттемелерді орындауға байланысты шығыстарды төлей отырып, Тауарды жеткізуді ішінара не тұтастай тоқтата тұруға құқылы. </w:t>
      </w: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9.7. өнім беруші жеткізілімді тоқтата тұру туралы хабарламаны алған кезде, Егер хабарламада өзгеше көзделмесе: 1) жеткізілімді хабарламада көрсетілген күні және шамада дереу тоқтатады; 2) тоқтатыла тұрған жеткізілімге қатысты бұдан әрі ешқандай тапсырыстарды орналастырмайды және жеткізіліммен байланысты қосалқы мердігерлік және/немесе қосалқы жеткізу туралы шарттар жасаспайды, тоқтата тұру қолданылмайтындарды қоспағанда. </w:t>
      </w: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9.8. бұл ретте өнім беруші жеткізуді тоқтата тұру қолданылмайтын тауарды жеткізуді жалғастырады. </w:t>
      </w: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9.9. егер Өнім беруші хабарламаны алғаннан кейін тауарларды сатып алуды немесе Тапсырыс беруші тоқтата тұрған тауарды жеткізуге байланысты өзге де шығыстарды жүргізген жағдайда, Тапсырыс беруші Өнім беруші шеккен осындай шығыстарды ескермеуге және төлемеуге құқылы. </w:t>
      </w: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9.10. Тапсырыс беруші Жеткізушіге жазбаша хабарлама жіберу арқылы кез келген уақытта жеткізілімнің барлығын немесе оның бір бөлігін қайта бастауға құқылы. Тауар жеткізілімін қайта бастау туралы хабарлама алған кезде Өнім беруші Шартта көзделген жеткізу шарттары мен мерзімдеріне сәйкес осындай тоқтатыла тұрған жеткізілімді дереу қайта бастауға тиіс. Бұл ретте жеткізу мерзімі жеткізілімнің қайта басталғаны туралы хабарланған күннен бастап есептеле бастайды. </w:t>
      </w:r>
    </w:p>
    <w:p w:rsidR="00222B8B" w:rsidRDefault="00222B8B" w:rsidP="004760E1">
      <w:pPr>
        <w:spacing w:after="0" w:line="240" w:lineRule="auto"/>
        <w:jc w:val="both"/>
        <w:rPr>
          <w:rFonts w:ascii="Times New Roman" w:hAnsi="Times New Roman" w:cs="Times New Roman"/>
        </w:rPr>
      </w:pPr>
    </w:p>
    <w:p w:rsidR="006B24BC" w:rsidRPr="00222B8B" w:rsidRDefault="00E65CB1" w:rsidP="004760E1">
      <w:pPr>
        <w:spacing w:after="0" w:line="240" w:lineRule="auto"/>
        <w:jc w:val="both"/>
        <w:rPr>
          <w:rFonts w:ascii="Times New Roman" w:hAnsi="Times New Roman" w:cs="Times New Roman"/>
          <w:b/>
        </w:rPr>
      </w:pPr>
      <w:r w:rsidRPr="00222B8B">
        <w:rPr>
          <w:rFonts w:ascii="Times New Roman" w:hAnsi="Times New Roman" w:cs="Times New Roman"/>
          <w:b/>
        </w:rPr>
        <w:t xml:space="preserve">10. Шарттың мерзімі </w:t>
      </w:r>
    </w:p>
    <w:p w:rsidR="00222B8B" w:rsidRPr="004760E1" w:rsidRDefault="00222B8B" w:rsidP="004760E1">
      <w:pPr>
        <w:spacing w:after="0" w:line="240" w:lineRule="auto"/>
        <w:jc w:val="both"/>
        <w:rPr>
          <w:rFonts w:ascii="Times New Roman" w:hAnsi="Times New Roman" w:cs="Times New Roman"/>
        </w:rPr>
      </w:pP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10.1. Осы Шарт Тараптардың уәкілетті тұлғалары қол қойған күннен</w:t>
      </w:r>
      <w:r w:rsidR="006B24BC" w:rsidRPr="004760E1">
        <w:rPr>
          <w:rFonts w:ascii="Times New Roman" w:hAnsi="Times New Roman" w:cs="Times New Roman"/>
        </w:rPr>
        <w:t xml:space="preserve"> бастап күшіне енеді және 12 </w:t>
      </w:r>
      <w:proofErr w:type="gramStart"/>
      <w:r w:rsidR="006B24BC" w:rsidRPr="004760E1">
        <w:rPr>
          <w:rFonts w:ascii="Times New Roman" w:hAnsi="Times New Roman" w:cs="Times New Roman"/>
        </w:rPr>
        <w:t xml:space="preserve">ай </w:t>
      </w:r>
      <w:r w:rsidRPr="004760E1">
        <w:rPr>
          <w:rFonts w:ascii="Times New Roman" w:hAnsi="Times New Roman" w:cs="Times New Roman"/>
        </w:rPr>
        <w:t xml:space="preserve"> қолданылады</w:t>
      </w:r>
      <w:proofErr w:type="gramEnd"/>
      <w:r w:rsidRPr="004760E1">
        <w:rPr>
          <w:rFonts w:ascii="Times New Roman" w:hAnsi="Times New Roman" w:cs="Times New Roman"/>
        </w:rPr>
        <w:t>, ал өзара есеп айырысу бөлігінде олар толық аяқталғанға дейін қолданылады.</w:t>
      </w:r>
    </w:p>
    <w:p w:rsidR="00222B8B"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 </w:t>
      </w:r>
    </w:p>
    <w:p w:rsidR="006B24BC" w:rsidRPr="00222B8B" w:rsidRDefault="00E65CB1" w:rsidP="004760E1">
      <w:pPr>
        <w:spacing w:after="0" w:line="240" w:lineRule="auto"/>
        <w:jc w:val="both"/>
        <w:rPr>
          <w:rFonts w:ascii="Times New Roman" w:hAnsi="Times New Roman" w:cs="Times New Roman"/>
          <w:b/>
        </w:rPr>
      </w:pPr>
      <w:r w:rsidRPr="00222B8B">
        <w:rPr>
          <w:rFonts w:ascii="Times New Roman" w:hAnsi="Times New Roman" w:cs="Times New Roman"/>
          <w:b/>
        </w:rPr>
        <w:t xml:space="preserve">11. Еңсерілмейтін күш жағдайлары (Форс-мажор) </w:t>
      </w:r>
    </w:p>
    <w:p w:rsidR="00222B8B" w:rsidRPr="004760E1" w:rsidRDefault="00222B8B" w:rsidP="004760E1">
      <w:pPr>
        <w:spacing w:after="0" w:line="240" w:lineRule="auto"/>
        <w:jc w:val="both"/>
        <w:rPr>
          <w:rFonts w:ascii="Times New Roman" w:hAnsi="Times New Roman" w:cs="Times New Roman"/>
        </w:rPr>
      </w:pP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11.1. Егер бұл форс-мажорлық жағдайлардың нәтижесі болса, Тараптар осы Келісім-шарт бойынша міндеттемелерді толық немесе ішінара орындамағаны үшін жауапкершіліктен босатылады. Осы бөлімнің мақсаттары үшін «форс-мажорлық жағдайлар» Тараптардың еркінен тыс және күтпеген сипаттағы оқиғаны білдіреді. Мұндай оқиғаларға әскери әрекеттер, табиғи немесе табиғи апаттар, эпидемиялар, карантиндер, эмбарго және басқалары сияқты әрекеттер кіруі мүмкін, бірақ олармен шектелмейді.</w:t>
      </w: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 11.2. Форс-мажорлық жағдай туындаған кезде, міндеттемелерді орындау мүмкін еместігі туындаған Тарап екінші Тарапқа пайда болған сәттен бастап күнтізбелік 5 (бес) күн ішінде форс-мажордың күтілетін ұзақтығы туралы жазбаша (хабарлама) хабарлауға, сонымен қатар осындай жағдайлар мен олардың </w:t>
      </w:r>
      <w:r w:rsidRPr="004760E1">
        <w:rPr>
          <w:rFonts w:ascii="Times New Roman" w:hAnsi="Times New Roman" w:cs="Times New Roman"/>
        </w:rPr>
        <w:lastRenderedPageBreak/>
        <w:t xml:space="preserve">себептері туралы, сондай-ақ құзыретті орган берген осындай жағдайлардың болуын растайтын құжаттарды ұсынуға міндетті. </w:t>
      </w: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11.3. Шарттың мақсаттары үшін форс-мажорлық мән-жай олардың басталғаны туралы мәлімдеген Тараптың алдын алуға немесе еңсеруге қабілетсіз, атап айтқанда, соғыстарды, терроризмді, көтерілістерді, азаматтық тәртіпсіздіктерді, найзағайларды, өрттерді, жарылыстарды, дауылдарды, су тасқындарын, басқа да дүлей зілзалаларды немесе төтенше жағдайларды қамтитын кез келген мән-жайды немесе мәнжайларды білдіреді. табиғи катаклизмдер, ереуілдер, локауттар, өзге де еңбек жанжалдары не мемлекеттік билік органының немесе "Самұрық-Қазына "ұлттық әл-ауқат қоры" акционерлік қоғамының компаниялар тобына кіретін ұйымдардың шешімдер қабылдауы, Шартты орындаудың мүмкін еместігіне әкеп соққан немесе тараптардың өзіне қабылдаған міндеттемелерді орындау мүмкіндіктерін өзгеше түрде шектейтін міндеттемелер. </w:t>
      </w: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11.4. егер форс-мажорлық мән-жай Тараптардың бірінің шарт бойынша өз міндеттемелерінің кез келгенін орындауына кедергі келтірсе, алайда мұндай Тарап екінші Тарап үшін залалдарды немесе залалды барынша азайту үшін барлық қажетті және барабар іс-қимылдарды қолданған жағдайда, мұндай Тарап оны орындауға кедергі келтіретін Форс-мажорлық мән-жайдың қолданылу кезеңінде осы міндеттемені орындаудан босатылады Тараптар және шарт бойынша міндеттемелерді орындау қабілетін қалпына келтіру үшін. Егер туындаған мәнжайлар 2 (екі) айдан астам уақытқа созылса, Тараптардың кез келгені екінші Тарапқа жазбаша хабарлама жібере отырып, Шартты бұзуға құқылы. </w:t>
      </w:r>
    </w:p>
    <w:p w:rsidR="00222B8B" w:rsidRDefault="00222B8B" w:rsidP="004760E1">
      <w:pPr>
        <w:spacing w:after="0" w:line="240" w:lineRule="auto"/>
        <w:jc w:val="both"/>
        <w:rPr>
          <w:rFonts w:ascii="Times New Roman" w:hAnsi="Times New Roman" w:cs="Times New Roman"/>
        </w:rPr>
      </w:pPr>
    </w:p>
    <w:p w:rsidR="006B24BC" w:rsidRPr="00222B8B" w:rsidRDefault="00E65CB1" w:rsidP="004760E1">
      <w:pPr>
        <w:spacing w:after="0" w:line="240" w:lineRule="auto"/>
        <w:jc w:val="both"/>
        <w:rPr>
          <w:rFonts w:ascii="Times New Roman" w:hAnsi="Times New Roman" w:cs="Times New Roman"/>
          <w:b/>
        </w:rPr>
      </w:pPr>
      <w:r w:rsidRPr="00222B8B">
        <w:rPr>
          <w:rFonts w:ascii="Times New Roman" w:hAnsi="Times New Roman" w:cs="Times New Roman"/>
          <w:b/>
        </w:rPr>
        <w:t xml:space="preserve">12. Дауларды шешу тәртібі </w:t>
      </w:r>
    </w:p>
    <w:p w:rsidR="00222B8B" w:rsidRPr="004760E1" w:rsidRDefault="00222B8B" w:rsidP="004760E1">
      <w:pPr>
        <w:spacing w:after="0" w:line="240" w:lineRule="auto"/>
        <w:jc w:val="both"/>
        <w:rPr>
          <w:rFonts w:ascii="Times New Roman" w:hAnsi="Times New Roman" w:cs="Times New Roman"/>
        </w:rPr>
      </w:pP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12.1. Шартқа қатысты Тараптар арасында пайда бола алатын барлық даулар және келіспеушіліктер келіссөздер арқылы шешіледі. </w:t>
      </w: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12.2. Егер осындай келіссөздер нәтижесінде Тараптар Шарт бойынша дауды шеше алмаса, Тараптардың кез-келгені осы мәселені Қазақстан Республикасының заңнамасына сәйкес сот тәртібімен шешуді талап ете алады. Осы Шартпен реттелмеген барлық мәселелер Қазақстан Республикасының заңнамасымен реттеледі. </w:t>
      </w: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12.3. Шарт Қазақстан Республикасының заңнамасының нормаларымен реттеледі. </w:t>
      </w: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12.4. даулы мәселені сот тәртібімен шешу Қазақстан Республикасының заңнамасында көзделген тәртіппен Маңғыстау облысының Мамандандырылған ауданаралық экономикалық сотында қаралатын болады. </w:t>
      </w:r>
    </w:p>
    <w:p w:rsidR="00222B8B" w:rsidRDefault="00222B8B" w:rsidP="004760E1">
      <w:pPr>
        <w:spacing w:after="0" w:line="240" w:lineRule="auto"/>
        <w:jc w:val="both"/>
        <w:rPr>
          <w:rFonts w:ascii="Times New Roman" w:hAnsi="Times New Roman" w:cs="Times New Roman"/>
        </w:rPr>
      </w:pPr>
    </w:p>
    <w:p w:rsidR="006B24BC" w:rsidRPr="00222B8B" w:rsidRDefault="00E65CB1" w:rsidP="004760E1">
      <w:pPr>
        <w:spacing w:after="0" w:line="240" w:lineRule="auto"/>
        <w:jc w:val="both"/>
        <w:rPr>
          <w:rFonts w:ascii="Times New Roman" w:hAnsi="Times New Roman" w:cs="Times New Roman"/>
          <w:b/>
        </w:rPr>
      </w:pPr>
      <w:r w:rsidRPr="00222B8B">
        <w:rPr>
          <w:rFonts w:ascii="Times New Roman" w:hAnsi="Times New Roman" w:cs="Times New Roman"/>
          <w:b/>
        </w:rPr>
        <w:t xml:space="preserve">13. Сыбайлас жемқорлыққа қарсы әрекет ету </w:t>
      </w:r>
    </w:p>
    <w:p w:rsidR="00222B8B" w:rsidRPr="004760E1" w:rsidRDefault="00222B8B" w:rsidP="004760E1">
      <w:pPr>
        <w:spacing w:after="0" w:line="240" w:lineRule="auto"/>
        <w:jc w:val="both"/>
        <w:rPr>
          <w:rFonts w:ascii="Times New Roman" w:hAnsi="Times New Roman" w:cs="Times New Roman"/>
        </w:rPr>
      </w:pP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13.1. Осы Шарт бойынша өз міндеттемелерін орындау кезінде Тараптар мен олардың қызметкерлері төлем жасамайды, төлеуге ұсыныс жасамайды және қандай-да бір тұлғаларға тікелей немесе жанама түрде заңсыз артықшылықтарға немесе өзге де заңсыз мақсаттарға қол жеткізу үшін қандай-да бір ақшалай қаражат немесе құндылық төлеуге жол бермейді. </w:t>
      </w: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13.2. Осы Шарт бойынша өз міндеттемелерін орындау кезінде Тараптар және олардың жұмыскерлері осы Шарттың мақсаттары үшін қолданылатын заңнамада пара беру/алу, коммерциялық параға сатып алу ретінде сараланатын іс-әрекеттерді, сондай-ақ қолданыстағы заңнаманың және қылмыстық жолмен алынған кірістерді заңдастыруға (жылыстатуға) қарсы іс-қимыл туралы халықаралық актілердің талаптарын бұзатын іс-әрекеттерді жүзеге асырмайды. </w:t>
      </w: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13.3. Осы Шарт Тараптарының әрқайсысы басқа Тараптың жұмыскерлерін қандай да бір жолмен, оның ішінде ақшалай сомаларды, сыйлықтарды беру, олардың атына жұмыстарды (көрсетілетін қызметтерді) өтеусіз орындау арқылы және жұмыскерді белгілі бір тәуелділікке қоятын және осы жұмыскердің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 </w:t>
      </w: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13.4. Тарапта қандай да бір сыбайлас жемқорлыққа қарсы шарттардың бұзылуы орын алды немесе орын алуы мүмкін деген күдік туындаған жағдайда, тиісті Тарап екінші Тарапты жазбаша нысанда хабардар етуге міндетті. </w:t>
      </w: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13.5. Тарап жазбаша хабарламада контрагенттің, оның жұмыскерлерінің пара беру немесе алу, коммерциялық параға сатып алу сияқты қолданыстағы заңнамада сараланатын әрекеттерінен, сондай-ақ қолданыстағы заңнаманың және Қылмыстық жолмен алынған кірістерді заңдастыруға қарсы іс-қимыл туралы халықаралық актілердің талаптарын бұзатын әрекеттерінен көрінетін осы шарттардың қандай да бір ережелерін бұзғанын немесе бұзуы мүмкін екенін анық растайтын немесе болжауға негіз беретін фактілерге сілтеме жасауға немесе материалдарды ұсынуға міндетті. </w:t>
      </w: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lastRenderedPageBreak/>
        <w:t xml:space="preserve">13.6. Осы Шарттың Тараптары сыбайлас жемқорлықтың алдын алу процедураларының жүргізілгендігін мойындайды және олардың сақталуын қадағалайды. Бұл ретте Тараптар сыбайлас жемқорлық қызметке тартылуы мүмкін контрагенттермен іскерлік қатынастар тәуекелін барынша азайту үшін ақылға қонымды күш-жігер жұмсайды, сондай-ақ сыбайлас жемқорлықтың алдын алу мақсатында бірбіріне өзара жәрдем көрсетеді. Тараптар сыбайлас жемқорлық қызметіне Тараптарды тарту тәуекелдерін болдырмау мақсатында тексерулер жүргізу жөніндегі рәсімдерді іске асыруды қамтамасыз етуге міндетті. </w:t>
      </w: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13.7. Тараптар сыбайлас жемқорлық қызметіне Тараптарды тарту тәуекелдерін болдырмау мақсатында комплаенс тексерулер жүргізу жөніндегі рәсімдерді іске асыруды қамтамасыз етуге міндеттенеді. </w:t>
      </w:r>
    </w:p>
    <w:p w:rsidR="00222B8B" w:rsidRDefault="00222B8B" w:rsidP="004760E1">
      <w:pPr>
        <w:spacing w:after="0" w:line="240" w:lineRule="auto"/>
        <w:jc w:val="both"/>
        <w:rPr>
          <w:rFonts w:ascii="Times New Roman" w:hAnsi="Times New Roman" w:cs="Times New Roman"/>
        </w:rPr>
      </w:pPr>
    </w:p>
    <w:p w:rsidR="006B24BC" w:rsidRPr="00222B8B" w:rsidRDefault="00E65CB1" w:rsidP="004760E1">
      <w:pPr>
        <w:spacing w:after="0" w:line="240" w:lineRule="auto"/>
        <w:jc w:val="both"/>
        <w:rPr>
          <w:rFonts w:ascii="Times New Roman" w:hAnsi="Times New Roman" w:cs="Times New Roman"/>
          <w:b/>
        </w:rPr>
      </w:pPr>
      <w:r w:rsidRPr="00222B8B">
        <w:rPr>
          <w:rFonts w:ascii="Times New Roman" w:hAnsi="Times New Roman" w:cs="Times New Roman"/>
          <w:b/>
        </w:rPr>
        <w:t xml:space="preserve">14. Құпиялылық </w:t>
      </w:r>
    </w:p>
    <w:p w:rsidR="00222B8B" w:rsidRPr="004760E1" w:rsidRDefault="00222B8B" w:rsidP="004760E1">
      <w:pPr>
        <w:spacing w:after="0" w:line="240" w:lineRule="auto"/>
        <w:jc w:val="both"/>
        <w:rPr>
          <w:rFonts w:ascii="Times New Roman" w:hAnsi="Times New Roman" w:cs="Times New Roman"/>
        </w:rPr>
      </w:pP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14.1. Осы Шартқа қол қою арқылы Тараптар осы Шарттың мазмұны, сондай-ақ төлем туралы ақпарат құпия емес және жүйеде және/немесе Қазақстан Республикасының уәкілетті органдары мен ұйымдарының басқа ақпараттық жүйелерінде үшінші тұлғаларға қолжетімді екендігімен келіседі. Тараптар осы Шартқа сәйкес берген және/немесе қолданған басқа құжаттар мен ақпарат құпия болып табылады және Қазақстан Республикасының қолданыстағы заңнамасында және Тәртібіне көзделген жағдайларды қоспағанда, Тараптар басқа Тараптың алдын ала жазбаша келісімінсіз бұл ақпаратты үшінші тұлғаларға беруге құқығы жоқ. </w:t>
      </w: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Осы тармақтың екінші абзацы Шарттың тақырыбына қатысты мәселелерді олардың іс жүзінде шешілу мүдделері үшін сотта қаралатын істерге қолданылмайды </w:t>
      </w:r>
      <w:r w:rsidR="006B24BC" w:rsidRPr="004760E1">
        <w:rPr>
          <w:rFonts w:ascii="Times New Roman" w:hAnsi="Times New Roman" w:cs="Times New Roman"/>
          <w:lang w:val="kk-KZ"/>
        </w:rPr>
        <w:t xml:space="preserve">немесе </w:t>
      </w:r>
      <w:r w:rsidRPr="004760E1">
        <w:rPr>
          <w:rFonts w:ascii="Times New Roman" w:hAnsi="Times New Roman" w:cs="Times New Roman"/>
        </w:rPr>
        <w:t xml:space="preserve">егер мұндай ашып көрсету Қазақстан Республикасының заңнамасында белгіленген немесе уәкілетті мемлекеттік органдардың сұранысы бойынша жүзеге асырылады. </w:t>
      </w:r>
    </w:p>
    <w:p w:rsidR="006B24BC"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14.2. Өнім беруші Тапсырыс берушінің «Самұрық-Қазына» АҚ Шарт бойынша ақпаратты, оның ішінде деректемелер мен төлем деректемелері туралы ақпаратты қоса алғанда, онымен шектелмей, Тапсырыс берушіге қызмет көрсететін банктің контрагенттерін деректерді берудің қауіпсіз каналы арқылы байланыс арналарының қажетті хаттамаларын қолдана отырып, «Самұрық-Қазына» АҚ ақпараттық-талдамалық жүйесіне жіберу арқылы жария етуге құқылы екеніне келіседі. </w:t>
      </w:r>
    </w:p>
    <w:p w:rsidR="00222B8B" w:rsidRDefault="00222B8B" w:rsidP="004760E1">
      <w:pPr>
        <w:spacing w:after="0" w:line="240" w:lineRule="auto"/>
        <w:jc w:val="both"/>
        <w:rPr>
          <w:rFonts w:ascii="Times New Roman" w:hAnsi="Times New Roman" w:cs="Times New Roman"/>
        </w:rPr>
      </w:pPr>
    </w:p>
    <w:p w:rsidR="006B24BC" w:rsidRPr="00222B8B" w:rsidRDefault="00E65CB1" w:rsidP="004760E1">
      <w:pPr>
        <w:spacing w:after="0" w:line="240" w:lineRule="auto"/>
        <w:jc w:val="both"/>
        <w:rPr>
          <w:rFonts w:ascii="Times New Roman" w:hAnsi="Times New Roman" w:cs="Times New Roman"/>
          <w:b/>
        </w:rPr>
      </w:pPr>
      <w:r w:rsidRPr="00222B8B">
        <w:rPr>
          <w:rFonts w:ascii="Times New Roman" w:hAnsi="Times New Roman" w:cs="Times New Roman"/>
          <w:b/>
        </w:rPr>
        <w:t xml:space="preserve">15. Басқа шарттар </w:t>
      </w:r>
    </w:p>
    <w:p w:rsidR="00222B8B" w:rsidRPr="004760E1" w:rsidRDefault="00222B8B" w:rsidP="004760E1">
      <w:pPr>
        <w:spacing w:after="0" w:line="240" w:lineRule="auto"/>
        <w:jc w:val="both"/>
        <w:rPr>
          <w:rFonts w:ascii="Times New Roman" w:hAnsi="Times New Roman" w:cs="Times New Roman"/>
        </w:rPr>
      </w:pPr>
    </w:p>
    <w:p w:rsidR="004760E1"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15.1. Тараптар осы Шартты Орындаушының кепілдіктері негізінде және мұндайларға адал арқа сүйей отырып жасасады. Орындаушы мыналарға кепілдік береді: Өнім беруші де, оның үлестес тұлғалары да, Өнім берушінің барлық акционерлері де Еуропалық Одақтың және (немесе) Ұлыбританияның санкциялық тізіміне және (немесе) SDN (Specially Designated Nationals and Blocked Persons List – арнайы бөлінген азаматтар мен бұғатталған тұлғалардың тізімі), CAPTA (List of Foreign Financial Institutions Subject to Correspondent Account or Payable-Through Account Sanctions – корреспонденттік шотты немесе толассыз төлеммен шот ашуға немесе жүргізуге тыйым салынған немесе бір немесе бірнеше қатаң шарттарға бағынатын шетелдік қаржы институттарының тізімі), АҚШ Қаржы министрлігінің шетелдік активтерді бақылау басқармасымен (Office of Foreign Assets Control of U.S. Department of the Treasury) басқарылатын NS-MBS (Non-SDN Menu-Based Sanctions List – SDN-ге негізделмеген санкциялар тізімі), сондай-ақ экстерриториялық әрекеті бар кез келген басқа санкциялық тізімдерге енгізілмегеніне; </w:t>
      </w:r>
    </w:p>
    <w:p w:rsidR="004760E1"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(a) Шарт жасасу және/немесе оны Өнім берушінің орындауы осы тармақтың (а) тармақшасында көрсетілген санкциялардың бұзылуына әкеп соқпайтынына; </w:t>
      </w:r>
    </w:p>
    <w:p w:rsidR="004760E1"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(b) Өнім беруші Шарт бойынша тиісті міндеттемені орындауға міндетті болатын күні және осы Шартқа сәйкес оны іс жүзінде орындау күніне дейін – осы Шарт бойынша төлемдер жасау үшін пайдаланылатын Өнім берушінің шоттары, оның ішінде меншікті және корреспонденттік шоттары ЕО қаржылық санкцияларының объектілері болып табылатын тұлғалардың, топтардың және ұйымдардың жиынтық тізбесіне енгізілмеген банктерде немесе қаржы мекемелерінде болады, оларға қатысты активтерді тоқтату режимі қолданылады (Consolidated List of persons, groups and entities subject, under EU Sanctions, to an asset freeze and the prohibition to make funds and economic resources available to them), және (немесе) Ұлыбританиядағы қаржылық санкцияларды жүзеге асыру жөніндегі басқарманың қаржылық санкциялар объектілерінің жиынтық тізімі (Consolidated List of financial sanctions targets of the office of Financial sanctions Implementations in the UK), және (немесе) SDN тізімдерінде (Specially Designated Nationals and Blocked Persons List – арнайы бөлінген азаматтар мен бұғатталған тұлғалардың тізімі), CAPTA (List of Foreign Financial Institutions Subject to Correspondent Account or Payable-Through Account Sanctions – корреспонденттік шотты немесе толассыз төлеммен шот ашуға немесе жүргізуге тыйым салынған немесе бір немесе бірнеше қатаң шарттарға бағынатын шетелдік қаржы институттарының тізімі), NS-MBS (non-</w:t>
      </w:r>
      <w:r w:rsidRPr="004760E1">
        <w:rPr>
          <w:rFonts w:ascii="Times New Roman" w:hAnsi="Times New Roman" w:cs="Times New Roman"/>
        </w:rPr>
        <w:lastRenderedPageBreak/>
        <w:t>SDN Menu-Based Sanctions List – SDN-ге негізделмеген Санкциялар тізімі), АҚШ Қаржы министрлігінің шетелдік активтерді бақылау басқармасы (non-SDN Menu-Based sanctions List)Мемлекеттік қаржының ашықтығы;</w:t>
      </w:r>
    </w:p>
    <w:p w:rsidR="004760E1"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 (c) Подярдчиктің атынан осы Шартқа қол қоятын тұлға(лар) Еуропалық Одақтың және(немесе) Ұлыбританияның санкциялық тізіміне және (немесе) SDN (Specially Designated Nationals and Blocked Persons List – арнайы бөлінген азаматтар мен бұғатталған тұлғалардың тізімі), CAPTA (List of Foreign Financial Institutions subject to Correspondent Account or Payable-Through Account Sanctions – корреспонденттік шотты немесе толассыз төлеммен шотты ашуға немесе жүргізуге тыйым салынған немесе бір немесе бірнеше қатаң шарттарға бағынатын шетелдік қаржы институттарының тізімі), АҚШ Қаржы министрлігінің шетелдік активтерді бақылау басқармасымен (Office of Foreign Assets Control of U.S. Department of the Treasury) басқарылатын NS-MBS (Non-SDN Menu-Based Sanctions List – SDN-ге негізделмеген санкциялар тізімі), сондай-ақ экстерриториялық әрекеті бар кез келген басқа санкциялық тізім. </w:t>
      </w:r>
    </w:p>
    <w:p w:rsidR="004760E1"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15.2. Егер Өнім берушінің қандай да бір кепілдігі жалған, дұрыс емес және (немесе) дәл емес болып табылған жағдайда, Өнім беруші екінші Тараптың талабын алған күннен бастап 10 (он) жұмыс күнінен кешіктірмей Өнім берушінің осындай кепілдігінің нәтижесінде немесе дұрыс еместігіне немесе дәл еместігіне байланысты туындаған тікелей және/немесе жанама залалдарды екінші Тарапқа өтеуге міндетті. Бұл ретте Тапсырыс беруші осы Шартты біржақты тәртіппен бұзуға құқылы </w:t>
      </w:r>
    </w:p>
    <w:p w:rsidR="004760E1"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15.3. Егер Шарт жасалған күннен кейін қандай да бір жаңа Санкциялық акт қабылданса немесе қандай да бір қолданыстағы Санкциялық актіге өзгерістер енгізілсе немесе тиісті юрисдикцияның құзыретті мемлекеттік органының ресми түсіндірмесіне немесе шешіміне орай қолданыстағы Санкциялық актінің («Жаңа санкциялар») қолданылу аясы кеңейтілсе немесе өзгеше түрде өзгерсе, және осындай Жаңа санкциялар: </w:t>
      </w:r>
    </w:p>
    <w:p w:rsidR="004760E1"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(a) ақылға қонымды және негізделген қорытынды бойынша Тараптар екінші Тараптың осы Шарт бойынша өз міндеттемелерін орындауын мүмкін бермесе немесе елеулі түрде қиындатса; және (немесе) </w:t>
      </w:r>
    </w:p>
    <w:p w:rsidR="004760E1"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(b) мұндай Тарап үшін қаржыландыру көздеріне ұзақ мерзімді қол жеткізу мүмкіндігін алуға және (немесе) Тарап үшін тікелей және/немесе жанама залалдарға (олардың ақылға қонымды қорытындысы бойынша) әкелсе немесе әкеп соғуы мүмкін; және (немесе) </w:t>
      </w:r>
    </w:p>
    <w:p w:rsidR="004760E1"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(c) өнім беруді/қызметтер көрсетуді бұзуға не тоқтатуға әкеп соқса немесе әкеп соғуы мүмкін болса; </w:t>
      </w:r>
    </w:p>
    <w:p w:rsidR="004760E1"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(d) Тараптардың қайсыбірінің елеулі кредиттік шарттарында қамтылған, оларды сақтау мүмкін емес немесе Жаңа санкциялармен елеулі түрде қиындатылған Тараптардың қайсыбірінің міндеттемелерін (ковенанттарын) бұзуға әкеп соғатын болса; және (немесе) </w:t>
      </w:r>
    </w:p>
    <w:p w:rsidR="004760E1"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(e) осындай Тараптың кредиттік рейтингісінің төмендеуіне әкеп соқса немесе тиісті рейтингтік агенттік жазбаша нысанда растаған осындай төмендеу ықтималдығы бар болса, (бірге – «Жаңа санкциялардың салдары»), мұндай Тарап Жаңа санкциялар қабылданған сәттен бастап 5 күнтізбелік күн ішінде ресми растаушы құжаттарды қоса бере отырып, бұл туралы және осы санкциялардың оған әсері туралы екінші Тарапты дереу жазбаша хабардар етуге(осы бапта көзделген әрбір хабарлама бұдан әрі «Санкциялар туралы хабарлама» деп аталады) міндеттенеді.</w:t>
      </w:r>
    </w:p>
    <w:p w:rsidR="004760E1"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 15.4. Санкциялар туралы хабарлама ұсынылған күннен бастап 10 жұмыс күннен кешіктірмей Тараптар Жаңа санкциялардың Тараптардың осы Шарт бойынша өз міндеттемелерін орындауына ықтимал әсеріне қатысты, сондай-ақ осы Шартқа өзгерістер енгізуді, тиісті юрисдикцияның құзыретті мемлекеттік органынан рұқсаттар/лицензиялар алуды («Адал келіссөздер») қоса алғанда, Жаңа санкциялардың осындай теріс ықпалының алдын алу немесе ықтимал төмендету жөніндегі ықтимал заңды және ақылға қонымды шаралар туралы позицияларын адал талқылау және келісу үшін кездесуді (кездесулерді)/келіссөздерді өткізеді. </w:t>
      </w:r>
    </w:p>
    <w:p w:rsidR="004760E1"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15.5. Тараптар жүргізілген Адал келіссөздердің нәтижелері бойынша өзара қолайлы шешімге қол жеткізген кезде Тараптар өздері келіскен шараларды іске асыру үшін 10 жұмыс күн ішінде не олар келіскен өзге мерзім ішінде ақылға қонымды күш-жігер жұмсайды, Жаңа санкциялардың бұзылуын немесе оларды осы Шартты Тараптардың орындауына қолдануды болдырмауға мүмкіндік беретін шаралар іске асырылуы мүмкін. </w:t>
      </w:r>
    </w:p>
    <w:p w:rsidR="004760E1"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15.6. Тараптар Адал келіссөздердің бірінші күнін өткізгеннен кейін 10 жұмыс күн кейін Келісімге қол жеткізбеген кезде кез келген Тараптың кез келген уақытта Жаңа санкциялардың салдарларына әкеп соққан Жаңа санкциялар қолданылатын немесе оларға қатысты туындаған Тарапқа («Тыйым салынған Тарап») келісімге қол жеткізбегені туралы хабарлама («Келісімге қол жеткізбегені туралы хабарлама») жіберуге құқығы бар. Келісімге қол жеткізбегені туралы осындай хабарлама жіберілген жағдайда, Тарап Шартты біржақты тәртіппен бұзуға және келтірілген тікелей және/немесе жанама залалдарды өтеуді талап етуге құқылы. </w:t>
      </w:r>
    </w:p>
    <w:p w:rsidR="004760E1"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lastRenderedPageBreak/>
        <w:t xml:space="preserve">15.7. Жоғарыда келтірілген ережелерді шектемей, Тараптар, егер осы Шарт бойынша кез келген төлемдерді АҚШ долларымен не _______ (валютаны көрсету) жүзеге асыру Тапсырыс беруші үшін заңсыз, мүмкін емес немесе Тараптардың өзара келісімі бойынша Жаңа санкцияларға байланысты өзгеше түрде орынсыз болған жағдайда, Тараптардың ақылға қонымды пікірі бойынша балама валютамен төлем жасау Тараптарға Жаңа санкциялардың салдарларын болдырмауға мүмкіндік берген жағдайда 15.8-баптың ережелері басым тәртіппен қолданылуға жатады және мұндай жағдайда 15.5 және 15.6-тармақтардың ережелері қолдануға жатпайды деп келіседі. </w:t>
      </w:r>
    </w:p>
    <w:p w:rsidR="004760E1"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15.8. Тараптар осымен халықаралық банк жүйесіндегі белгісіздікті назарға ала отырып, егер кез келген сәтте осы Шарт бойынша кез келген төлемдерді АҚШ долларымен не (валютаны көрсету) жүзеге асыру заңсыз, мүмкін емес немесе Тараптардың өзара келісімі бойынша өзгеше түрде орынсыз болатын болса, Тапсырыс беруші Мердігерді бұл туралы жазбаша нысанда хабардар етуге міндеттенетінін растайды және келіседі және Тараптар осындай төлем жүргізілетін баламалы валютаны (Тараптар келісетін валютаны көрсету) («Баламалы валюта») және осындай төлемді алушы Тараптың банк шотының деректемелерін жазбаша нысанда бірлесіп келіседі, Тараптар келісілген валютада төлемді табысты жүргізу үшін бір-біріне барлық қажетті және ақылға қонымды жәрдем көрсетуге міндеттенеді. 15.9. Егер осы Шартта өзгеше көрсетілмесе, егер осы Шартта төлемдер немесе есеп айырысулар жүргізілуге тиіс қандай да бір сомалар көрсетілсе, есептелсе немесе айқындалса (оның ішінде 15.8-тармақ қолданылған жағдайда теңгемен, рубльмен немесе өзге валютамен жасалған жағдайда), Тараптар мұндай төлемдерді немесе АҚШ долларындағы есеп айырысуларды жүзеге асыру мақсаттары үшін осы сомалар тиісті төлем немесе есеп айырысу (төлем немесе есеп айырысу байланыстырылған күн) күніне Қазақстан Республикасы Ұлттық банкінің бағамы бойынша АҚШ долларына қайта есептелетініне немесе егер Қазақстан Республикасының Ұлттық банкі өзінің интернет сайтында (www.nationalbank.kz) тиісті валюталардың бағамдары туралы ақпаратты жарияламаса, ___________ (басқа елдің баламалы Ұлттық Банкін көрсету) бағамы бойынша, тиісті төлем немесе есеп айырысу күніне (төлем немесе есеп айырысу байланыстырылған күн) қайта есептелетініне келіседі. </w:t>
      </w:r>
    </w:p>
    <w:p w:rsidR="004760E1"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15.10. Шарт 2 (екі) тараптардың әрқайсысы үшін бір-бір данадан бірдей заңды күші бар данада жасалды. Шартқа қатысты барлық хатхабар және Тараптардың бүкіл құжаттамасы осы шарттарға сәйкес болуы тиіс. </w:t>
      </w:r>
    </w:p>
    <w:p w:rsidR="004760E1"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15.11. Осы Шартқа барлық қосымшалар, өзгерістер мен толықтырулар жазбаша түрде жасалған және Тараптардың уәкілетті тұлғалары қол қойған жағдайда оның ажырамас бөліктері болып табылады. 15.12. шарт мемлекеттік және орыс тілдерінде жасалды және Қазақстан Республикасының заңнамасына сәйкес реттеледі.</w:t>
      </w:r>
    </w:p>
    <w:p w:rsidR="004760E1"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 15.13. Тараптардың ешқайсысы шарт бойынша өз құқықтары мен міндеттерін басқа Тараптың жазбаша келісімінсіз үшінші тұлғаларға беруге құқылы емес. </w:t>
      </w:r>
    </w:p>
    <w:p w:rsidR="004760E1"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15.14. тараптар 10 (он) күнтізбелік күн ішінде заңды мекенжайының өзгергені немесе өзге де деректемелердің кез келген өзгергені туралы бір-біріне жазбаша хабарлауға міндеттенеді. Хабардар етпеуге немесе уақтылы хабардар етпеуге байланысты Тараптар шеккен залалдар кінәлі тарапқа жүктеледі. </w:t>
      </w:r>
    </w:p>
    <w:p w:rsidR="004760E1"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15.15. Шартпен реттелмеген барлық өзге мәселелер бойынша Тараптар Қазақстан Республикасының заңнамасын басшылыққа алады. </w:t>
      </w:r>
    </w:p>
    <w:p w:rsidR="004760E1"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15.16. шарттың мемлекеттік және орыс тілдеріндегі мәтінінің арасында әртүрлі оқылулар болған кезде шарттың орыс тіліндегі мәтіні басым күшке ие болады. </w:t>
      </w:r>
    </w:p>
    <w:p w:rsidR="004760E1"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15.17. төменде санамаланған құжаттар мен оларда айтылған талаптар осы Шартты құрайды және оның ажырамас бөлігі болып саналады, атап айтқанда: </w:t>
      </w:r>
    </w:p>
    <w:p w:rsidR="004760E1"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15.17.1. №1 қосымша - сатып алынатын тауарлардың тізбесі; </w:t>
      </w:r>
    </w:p>
    <w:p w:rsidR="004760E1"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15.17.2. №2 қосымша-техникалық ерекшелік; </w:t>
      </w:r>
    </w:p>
    <w:p w:rsidR="004760E1"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15.17.3. №3 қосымша-жергілікті қамту үлесінің болжамды/нақты есебі; 1</w:t>
      </w:r>
    </w:p>
    <w:p w:rsidR="004760E1"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5.17.4. №4 қосымша-тауарларды жеткізу кезіндегі қосымша шарттар; </w:t>
      </w:r>
    </w:p>
    <w:p w:rsidR="004760E1"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15.17.5. №5 қосымша - жеткізушілерге қойылатын талаптар. </w:t>
      </w:r>
    </w:p>
    <w:p w:rsidR="004760E1" w:rsidRPr="004760E1"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 xml:space="preserve">15.17.6. №6 қосымша – санкциялық Ескертпе </w:t>
      </w:r>
    </w:p>
    <w:p w:rsidR="007662E3" w:rsidRDefault="00E65CB1" w:rsidP="004760E1">
      <w:pPr>
        <w:spacing w:after="0" w:line="240" w:lineRule="auto"/>
        <w:jc w:val="both"/>
        <w:rPr>
          <w:rFonts w:ascii="Times New Roman" w:hAnsi="Times New Roman" w:cs="Times New Roman"/>
        </w:rPr>
      </w:pPr>
      <w:r w:rsidRPr="004760E1">
        <w:rPr>
          <w:rFonts w:ascii="Times New Roman" w:hAnsi="Times New Roman" w:cs="Times New Roman"/>
        </w:rPr>
        <w:t>15.17.7. №7 қосымша –Сыбайлас жемқорлыққа қарсы ескерту.</w:t>
      </w:r>
    </w:p>
    <w:p w:rsidR="00222B8B" w:rsidRDefault="00222B8B" w:rsidP="004760E1">
      <w:pPr>
        <w:spacing w:after="0" w:line="240" w:lineRule="auto"/>
        <w:jc w:val="both"/>
        <w:rPr>
          <w:rFonts w:ascii="Times New Roman" w:hAnsi="Times New Roman" w:cs="Times New Roman"/>
        </w:rPr>
      </w:pPr>
    </w:p>
    <w:p w:rsidR="00222B8B" w:rsidRDefault="00222B8B" w:rsidP="004760E1">
      <w:pPr>
        <w:spacing w:after="0" w:line="240" w:lineRule="auto"/>
        <w:jc w:val="both"/>
        <w:rPr>
          <w:rFonts w:ascii="Times New Roman" w:hAnsi="Times New Roman" w:cs="Times New Roman"/>
        </w:rPr>
      </w:pPr>
    </w:p>
    <w:p w:rsidR="00222B8B" w:rsidRDefault="00222B8B" w:rsidP="004760E1">
      <w:pPr>
        <w:spacing w:after="0" w:line="240" w:lineRule="auto"/>
        <w:jc w:val="both"/>
        <w:rPr>
          <w:rFonts w:ascii="Times New Roman" w:hAnsi="Times New Roman" w:cs="Times New Roman"/>
        </w:rPr>
      </w:pPr>
    </w:p>
    <w:p w:rsidR="00222B8B" w:rsidRDefault="00222B8B" w:rsidP="004760E1">
      <w:pPr>
        <w:spacing w:after="0" w:line="240" w:lineRule="auto"/>
        <w:jc w:val="both"/>
        <w:rPr>
          <w:rFonts w:ascii="Times New Roman" w:hAnsi="Times New Roman" w:cs="Times New Roman"/>
        </w:rPr>
      </w:pPr>
    </w:p>
    <w:p w:rsidR="00222B8B" w:rsidRPr="004760E1" w:rsidRDefault="00222B8B" w:rsidP="004760E1">
      <w:pPr>
        <w:spacing w:after="0" w:line="240" w:lineRule="auto"/>
        <w:jc w:val="both"/>
        <w:rPr>
          <w:rFonts w:ascii="Times New Roman" w:hAnsi="Times New Roman" w:cs="Times New Roman"/>
        </w:rPr>
      </w:pPr>
    </w:p>
    <w:p w:rsidR="004760E1" w:rsidRPr="004760E1" w:rsidRDefault="004760E1" w:rsidP="004760E1">
      <w:pPr>
        <w:spacing w:after="0" w:line="240" w:lineRule="auto"/>
        <w:jc w:val="both"/>
        <w:rPr>
          <w:rFonts w:ascii="Times New Roman" w:hAnsi="Times New Roman" w:cs="Times New Roman"/>
        </w:rPr>
      </w:pPr>
    </w:p>
    <w:p w:rsidR="004760E1" w:rsidRDefault="004760E1" w:rsidP="004760E1">
      <w:pPr>
        <w:spacing w:after="0" w:line="240" w:lineRule="auto"/>
        <w:jc w:val="both"/>
        <w:rPr>
          <w:rFonts w:ascii="Times New Roman" w:hAnsi="Times New Roman" w:cs="Times New Roman"/>
          <w:b/>
        </w:rPr>
      </w:pPr>
      <w:r w:rsidRPr="00222B8B">
        <w:rPr>
          <w:rFonts w:ascii="Times New Roman" w:hAnsi="Times New Roman" w:cs="Times New Roman"/>
          <w:b/>
        </w:rPr>
        <w:lastRenderedPageBreak/>
        <w:t>16. Тараптардың заңды мекенжайлары және банк деректемелер</w:t>
      </w:r>
    </w:p>
    <w:p w:rsidR="00222B8B" w:rsidRDefault="00222B8B" w:rsidP="00222B8B">
      <w:pPr>
        <w:pStyle w:val="a9"/>
        <w:rPr>
          <w:b/>
          <w:sz w:val="18"/>
          <w:szCs w:val="18"/>
        </w:rPr>
      </w:pPr>
    </w:p>
    <w:p w:rsidR="00711FA2" w:rsidRPr="00E561ED" w:rsidRDefault="00711FA2" w:rsidP="004760E1">
      <w:pPr>
        <w:spacing w:after="0" w:line="240" w:lineRule="auto"/>
        <w:jc w:val="both"/>
        <w:rPr>
          <w:rFonts w:ascii="Times New Roman" w:hAnsi="Times New Roman" w:cs="Times New Roman"/>
          <w:b/>
          <w:lang w:val="kk-KZ"/>
        </w:rPr>
      </w:pPr>
    </w:p>
    <w:p w:rsidR="00711FA2" w:rsidRPr="00E561ED" w:rsidRDefault="00711FA2" w:rsidP="004760E1">
      <w:pPr>
        <w:spacing w:after="0" w:line="240" w:lineRule="auto"/>
        <w:jc w:val="both"/>
        <w:rPr>
          <w:rFonts w:ascii="Times New Roman" w:hAnsi="Times New Roman" w:cs="Times New Roman"/>
          <w:b/>
          <w:lang w:val="kk-KZ"/>
        </w:rPr>
      </w:pPr>
    </w:p>
    <w:p w:rsidR="00711FA2" w:rsidRPr="00CA5BE3" w:rsidRDefault="00CA5BE3" w:rsidP="004760E1">
      <w:pPr>
        <w:spacing w:after="0" w:line="240" w:lineRule="auto"/>
        <w:jc w:val="both"/>
        <w:rPr>
          <w:rFonts w:ascii="Times New Roman" w:hAnsi="Times New Roman" w:cs="Times New Roman"/>
          <w:b/>
          <w:lang w:val="kk-KZ"/>
        </w:rPr>
      </w:pPr>
      <w:r>
        <w:rPr>
          <w:rFonts w:ascii="Times New Roman" w:hAnsi="Times New Roman" w:cs="Times New Roman"/>
          <w:b/>
          <w:lang w:val="kk-KZ"/>
        </w:rPr>
        <w:t>Тапсырыс беруші</w:t>
      </w:r>
      <w:r w:rsidR="00711FA2" w:rsidRPr="00E561ED">
        <w:rPr>
          <w:rFonts w:ascii="Times New Roman" w:hAnsi="Times New Roman" w:cs="Times New Roman"/>
          <w:b/>
          <w:lang w:val="kk-KZ"/>
        </w:rPr>
        <w:t xml:space="preserve">                                                    </w:t>
      </w:r>
      <w:r w:rsidRPr="00E561ED">
        <w:rPr>
          <w:rFonts w:ascii="Times New Roman" w:hAnsi="Times New Roman" w:cs="Times New Roman"/>
          <w:b/>
          <w:lang w:val="kk-KZ"/>
        </w:rPr>
        <w:t xml:space="preserve">                </w:t>
      </w:r>
      <w:r>
        <w:rPr>
          <w:rFonts w:ascii="Times New Roman" w:hAnsi="Times New Roman" w:cs="Times New Roman"/>
          <w:b/>
          <w:lang w:val="kk-KZ"/>
        </w:rPr>
        <w:t>Жеткізуші</w:t>
      </w:r>
    </w:p>
    <w:p w:rsidR="00711FA2" w:rsidRPr="00E561ED" w:rsidRDefault="00711FA2" w:rsidP="004760E1">
      <w:pPr>
        <w:spacing w:after="0" w:line="240" w:lineRule="auto"/>
        <w:jc w:val="both"/>
        <w:rPr>
          <w:rFonts w:ascii="Times New Roman" w:hAnsi="Times New Roman" w:cs="Times New Roman"/>
          <w:b/>
          <w:lang w:val="kk-KZ"/>
        </w:rPr>
      </w:pPr>
    </w:p>
    <w:p w:rsidR="00222B8B" w:rsidRDefault="00222B8B" w:rsidP="004760E1">
      <w:pPr>
        <w:spacing w:after="0" w:line="240" w:lineRule="auto"/>
        <w:jc w:val="both"/>
        <w:rPr>
          <w:rFonts w:ascii="Times New Roman" w:hAnsi="Times New Roman" w:cs="Times New Roman"/>
          <w:b/>
        </w:rPr>
      </w:pPr>
    </w:p>
    <w:p w:rsidR="00222B8B" w:rsidRDefault="00222B8B" w:rsidP="004760E1">
      <w:pPr>
        <w:spacing w:after="0" w:line="240" w:lineRule="auto"/>
        <w:jc w:val="both"/>
        <w:rPr>
          <w:rFonts w:ascii="Times New Roman" w:hAnsi="Times New Roman" w:cs="Times New Roman"/>
          <w:b/>
        </w:rPr>
      </w:pPr>
    </w:p>
    <w:p w:rsidR="00222B8B" w:rsidRDefault="00222B8B" w:rsidP="004760E1">
      <w:pPr>
        <w:spacing w:after="0" w:line="240" w:lineRule="auto"/>
        <w:jc w:val="both"/>
        <w:rPr>
          <w:rFonts w:ascii="Times New Roman" w:hAnsi="Times New Roman" w:cs="Times New Roman"/>
          <w:b/>
        </w:rPr>
      </w:pPr>
    </w:p>
    <w:p w:rsidR="00222B8B" w:rsidRDefault="00222B8B" w:rsidP="004760E1">
      <w:pPr>
        <w:spacing w:after="0" w:line="240" w:lineRule="auto"/>
        <w:jc w:val="both"/>
        <w:rPr>
          <w:rFonts w:ascii="Times New Roman" w:hAnsi="Times New Roman" w:cs="Times New Roman"/>
          <w:b/>
        </w:rPr>
      </w:pPr>
    </w:p>
    <w:p w:rsidR="00222B8B" w:rsidRDefault="00222B8B" w:rsidP="004760E1">
      <w:pPr>
        <w:spacing w:after="0" w:line="240" w:lineRule="auto"/>
        <w:jc w:val="both"/>
        <w:rPr>
          <w:rFonts w:ascii="Times New Roman" w:hAnsi="Times New Roman" w:cs="Times New Roman"/>
          <w:b/>
        </w:rPr>
      </w:pPr>
    </w:p>
    <w:p w:rsidR="00222B8B" w:rsidRDefault="00222B8B" w:rsidP="004760E1">
      <w:pPr>
        <w:spacing w:after="0" w:line="240" w:lineRule="auto"/>
        <w:jc w:val="both"/>
        <w:rPr>
          <w:rFonts w:ascii="Times New Roman" w:hAnsi="Times New Roman" w:cs="Times New Roman"/>
          <w:b/>
        </w:rPr>
      </w:pPr>
    </w:p>
    <w:p w:rsidR="00222B8B" w:rsidRDefault="00222B8B" w:rsidP="004760E1">
      <w:pPr>
        <w:spacing w:after="0" w:line="240" w:lineRule="auto"/>
        <w:jc w:val="both"/>
        <w:rPr>
          <w:rFonts w:ascii="Times New Roman" w:hAnsi="Times New Roman" w:cs="Times New Roman"/>
          <w:b/>
        </w:rPr>
      </w:pPr>
    </w:p>
    <w:p w:rsidR="00222B8B" w:rsidRDefault="00222B8B" w:rsidP="004760E1">
      <w:pPr>
        <w:spacing w:after="0" w:line="240" w:lineRule="auto"/>
        <w:jc w:val="both"/>
        <w:rPr>
          <w:rFonts w:ascii="Times New Roman" w:hAnsi="Times New Roman" w:cs="Times New Roman"/>
          <w:b/>
        </w:rPr>
      </w:pPr>
    </w:p>
    <w:p w:rsidR="00222B8B" w:rsidRDefault="00222B8B" w:rsidP="004760E1">
      <w:pPr>
        <w:spacing w:after="0" w:line="240" w:lineRule="auto"/>
        <w:jc w:val="both"/>
        <w:rPr>
          <w:rFonts w:ascii="Times New Roman" w:hAnsi="Times New Roman" w:cs="Times New Roman"/>
          <w:b/>
        </w:rPr>
      </w:pPr>
    </w:p>
    <w:p w:rsidR="00222B8B" w:rsidRDefault="00222B8B" w:rsidP="004760E1">
      <w:pPr>
        <w:spacing w:after="0" w:line="240" w:lineRule="auto"/>
        <w:jc w:val="both"/>
        <w:rPr>
          <w:rFonts w:ascii="Times New Roman" w:hAnsi="Times New Roman" w:cs="Times New Roman"/>
          <w:b/>
        </w:rPr>
      </w:pPr>
    </w:p>
    <w:p w:rsidR="00222B8B" w:rsidRDefault="00222B8B" w:rsidP="004760E1">
      <w:pPr>
        <w:spacing w:after="0" w:line="240" w:lineRule="auto"/>
        <w:jc w:val="both"/>
        <w:rPr>
          <w:rFonts w:ascii="Times New Roman" w:hAnsi="Times New Roman" w:cs="Times New Roman"/>
          <w:b/>
        </w:rPr>
      </w:pPr>
    </w:p>
    <w:p w:rsidR="00222B8B" w:rsidRDefault="00222B8B" w:rsidP="004760E1">
      <w:pPr>
        <w:spacing w:after="0" w:line="240" w:lineRule="auto"/>
        <w:jc w:val="both"/>
        <w:rPr>
          <w:rFonts w:ascii="Times New Roman" w:hAnsi="Times New Roman" w:cs="Times New Roman"/>
          <w:b/>
        </w:rPr>
      </w:pPr>
    </w:p>
    <w:p w:rsidR="00222B8B" w:rsidRDefault="00222B8B" w:rsidP="004760E1">
      <w:pPr>
        <w:spacing w:after="0" w:line="240" w:lineRule="auto"/>
        <w:jc w:val="both"/>
        <w:rPr>
          <w:rFonts w:ascii="Times New Roman" w:hAnsi="Times New Roman" w:cs="Times New Roman"/>
          <w:b/>
        </w:rPr>
      </w:pPr>
    </w:p>
    <w:p w:rsidR="00222B8B" w:rsidRDefault="00222B8B" w:rsidP="004760E1">
      <w:pPr>
        <w:spacing w:after="0" w:line="240" w:lineRule="auto"/>
        <w:jc w:val="both"/>
        <w:rPr>
          <w:rFonts w:ascii="Times New Roman" w:hAnsi="Times New Roman" w:cs="Times New Roman"/>
          <w:b/>
        </w:rPr>
      </w:pPr>
    </w:p>
    <w:p w:rsidR="00222B8B" w:rsidRDefault="00222B8B" w:rsidP="004760E1">
      <w:pPr>
        <w:spacing w:after="0" w:line="240" w:lineRule="auto"/>
        <w:jc w:val="both"/>
        <w:rPr>
          <w:rFonts w:ascii="Times New Roman" w:hAnsi="Times New Roman" w:cs="Times New Roman"/>
          <w:b/>
        </w:rPr>
      </w:pPr>
    </w:p>
    <w:p w:rsidR="00222B8B" w:rsidRDefault="00222B8B" w:rsidP="004760E1">
      <w:pPr>
        <w:spacing w:after="0" w:line="240" w:lineRule="auto"/>
        <w:jc w:val="both"/>
        <w:rPr>
          <w:rFonts w:ascii="Times New Roman" w:hAnsi="Times New Roman" w:cs="Times New Roman"/>
          <w:b/>
        </w:rPr>
      </w:pPr>
    </w:p>
    <w:p w:rsidR="00222B8B" w:rsidRDefault="00222B8B" w:rsidP="004760E1">
      <w:pPr>
        <w:spacing w:after="0" w:line="240" w:lineRule="auto"/>
        <w:jc w:val="both"/>
        <w:rPr>
          <w:rFonts w:ascii="Times New Roman" w:hAnsi="Times New Roman" w:cs="Times New Roman"/>
          <w:b/>
        </w:rPr>
      </w:pPr>
    </w:p>
    <w:p w:rsidR="00222B8B" w:rsidRDefault="00222B8B" w:rsidP="004760E1">
      <w:pPr>
        <w:spacing w:after="0" w:line="240" w:lineRule="auto"/>
        <w:jc w:val="both"/>
        <w:rPr>
          <w:rFonts w:ascii="Times New Roman" w:hAnsi="Times New Roman" w:cs="Times New Roman"/>
          <w:b/>
        </w:rPr>
      </w:pPr>
    </w:p>
    <w:p w:rsidR="00222B8B" w:rsidRDefault="00222B8B" w:rsidP="004760E1">
      <w:pPr>
        <w:spacing w:after="0" w:line="240" w:lineRule="auto"/>
        <w:jc w:val="both"/>
        <w:rPr>
          <w:rFonts w:ascii="Times New Roman" w:hAnsi="Times New Roman" w:cs="Times New Roman"/>
          <w:b/>
        </w:rPr>
      </w:pPr>
    </w:p>
    <w:p w:rsidR="00222B8B" w:rsidRDefault="00222B8B" w:rsidP="004760E1">
      <w:pPr>
        <w:spacing w:after="0" w:line="240" w:lineRule="auto"/>
        <w:jc w:val="both"/>
        <w:rPr>
          <w:rFonts w:ascii="Times New Roman" w:hAnsi="Times New Roman" w:cs="Times New Roman"/>
          <w:b/>
        </w:rPr>
      </w:pPr>
    </w:p>
    <w:p w:rsidR="00222B8B" w:rsidRDefault="00222B8B" w:rsidP="004760E1">
      <w:pPr>
        <w:spacing w:after="0" w:line="240" w:lineRule="auto"/>
        <w:jc w:val="both"/>
        <w:rPr>
          <w:rFonts w:ascii="Times New Roman" w:hAnsi="Times New Roman" w:cs="Times New Roman"/>
          <w:b/>
        </w:rPr>
      </w:pPr>
    </w:p>
    <w:p w:rsidR="00222B8B" w:rsidRDefault="00222B8B" w:rsidP="004760E1">
      <w:pPr>
        <w:spacing w:after="0" w:line="240" w:lineRule="auto"/>
        <w:jc w:val="both"/>
        <w:rPr>
          <w:rFonts w:ascii="Times New Roman" w:hAnsi="Times New Roman" w:cs="Times New Roman"/>
          <w:b/>
        </w:rPr>
      </w:pPr>
    </w:p>
    <w:p w:rsidR="00222B8B" w:rsidRDefault="00222B8B" w:rsidP="004760E1">
      <w:pPr>
        <w:spacing w:after="0" w:line="240" w:lineRule="auto"/>
        <w:jc w:val="both"/>
        <w:rPr>
          <w:rFonts w:ascii="Times New Roman" w:hAnsi="Times New Roman" w:cs="Times New Roman"/>
          <w:b/>
        </w:rPr>
      </w:pPr>
    </w:p>
    <w:p w:rsidR="00222B8B" w:rsidRDefault="00222B8B" w:rsidP="004760E1">
      <w:pPr>
        <w:spacing w:after="0" w:line="240" w:lineRule="auto"/>
        <w:jc w:val="both"/>
        <w:rPr>
          <w:rFonts w:ascii="Times New Roman" w:hAnsi="Times New Roman" w:cs="Times New Roman"/>
          <w:b/>
        </w:rPr>
      </w:pPr>
    </w:p>
    <w:p w:rsidR="00222B8B" w:rsidRDefault="00222B8B" w:rsidP="004760E1">
      <w:pPr>
        <w:spacing w:after="0" w:line="240" w:lineRule="auto"/>
        <w:jc w:val="both"/>
        <w:rPr>
          <w:rFonts w:ascii="Times New Roman" w:hAnsi="Times New Roman" w:cs="Times New Roman"/>
          <w:b/>
        </w:rPr>
      </w:pPr>
    </w:p>
    <w:p w:rsidR="00222B8B" w:rsidRDefault="00222B8B" w:rsidP="004760E1">
      <w:pPr>
        <w:spacing w:after="0" w:line="240" w:lineRule="auto"/>
        <w:jc w:val="both"/>
        <w:rPr>
          <w:rFonts w:ascii="Times New Roman" w:hAnsi="Times New Roman" w:cs="Times New Roman"/>
          <w:b/>
        </w:rPr>
      </w:pPr>
    </w:p>
    <w:p w:rsidR="00222B8B" w:rsidRDefault="00222B8B" w:rsidP="004760E1">
      <w:pPr>
        <w:spacing w:after="0" w:line="240" w:lineRule="auto"/>
        <w:jc w:val="both"/>
        <w:rPr>
          <w:rFonts w:ascii="Times New Roman" w:hAnsi="Times New Roman" w:cs="Times New Roman"/>
          <w:b/>
        </w:rPr>
      </w:pPr>
    </w:p>
    <w:p w:rsidR="00222B8B" w:rsidRDefault="00222B8B" w:rsidP="004760E1">
      <w:pPr>
        <w:spacing w:after="0" w:line="240" w:lineRule="auto"/>
        <w:jc w:val="both"/>
        <w:rPr>
          <w:rFonts w:ascii="Times New Roman" w:hAnsi="Times New Roman" w:cs="Times New Roman"/>
          <w:b/>
        </w:rPr>
      </w:pPr>
    </w:p>
    <w:p w:rsidR="00222B8B" w:rsidRDefault="00222B8B" w:rsidP="004760E1">
      <w:pPr>
        <w:spacing w:after="0" w:line="240" w:lineRule="auto"/>
        <w:jc w:val="both"/>
        <w:rPr>
          <w:rFonts w:ascii="Times New Roman" w:hAnsi="Times New Roman" w:cs="Times New Roman"/>
          <w:b/>
        </w:rPr>
      </w:pPr>
    </w:p>
    <w:p w:rsidR="00222B8B" w:rsidRDefault="00222B8B" w:rsidP="004760E1">
      <w:pPr>
        <w:spacing w:after="0" w:line="240" w:lineRule="auto"/>
        <w:jc w:val="both"/>
        <w:rPr>
          <w:rFonts w:ascii="Times New Roman" w:hAnsi="Times New Roman" w:cs="Times New Roman"/>
          <w:b/>
        </w:rPr>
      </w:pPr>
    </w:p>
    <w:p w:rsidR="00222B8B" w:rsidRPr="00CA5BE3" w:rsidRDefault="00CA5BE3" w:rsidP="00CA5BE3">
      <w:pPr>
        <w:tabs>
          <w:tab w:val="left" w:pos="1605"/>
        </w:tabs>
        <w:rPr>
          <w:rFonts w:ascii="Times New Roman" w:hAnsi="Times New Roman" w:cs="Times New Roman"/>
        </w:rPr>
        <w:sectPr w:rsidR="00222B8B" w:rsidRPr="00CA5BE3" w:rsidSect="007662E3">
          <w:pgSz w:w="11906" w:h="16838"/>
          <w:pgMar w:top="1134" w:right="851" w:bottom="1134" w:left="1134" w:header="709" w:footer="709" w:gutter="0"/>
          <w:cols w:space="708"/>
          <w:docGrid w:linePitch="360"/>
        </w:sectPr>
      </w:pPr>
      <w:r>
        <w:rPr>
          <w:rFonts w:ascii="Times New Roman" w:hAnsi="Times New Roman" w:cs="Times New Roman"/>
        </w:rPr>
        <w:tab/>
      </w:r>
    </w:p>
    <w:p w:rsidR="00222B8B" w:rsidRDefault="006C3613" w:rsidP="00222B8B">
      <w:pPr>
        <w:spacing w:after="0" w:line="240" w:lineRule="auto"/>
        <w:jc w:val="right"/>
        <w:outlineLvl w:val="2"/>
        <w:rPr>
          <w:rFonts w:ascii="inherit" w:eastAsia="Times New Roman" w:hAnsi="inherit" w:cs="Arial"/>
          <w:b/>
          <w:bCs/>
          <w:color w:val="2B2B2B"/>
          <w:sz w:val="24"/>
          <w:szCs w:val="24"/>
          <w:lang w:eastAsia="ru-RU"/>
        </w:rPr>
      </w:pPr>
      <w:r>
        <w:rPr>
          <w:rFonts w:ascii="inherit" w:eastAsia="Times New Roman" w:hAnsi="inherit" w:cs="Arial"/>
          <w:b/>
          <w:bCs/>
          <w:color w:val="2B2B2B"/>
          <w:sz w:val="24"/>
          <w:szCs w:val="24"/>
          <w:lang w:val="kk-KZ" w:eastAsia="ru-RU"/>
        </w:rPr>
        <w:lastRenderedPageBreak/>
        <w:t>Қосымша</w:t>
      </w:r>
      <w:r w:rsidR="00222B8B">
        <w:rPr>
          <w:rFonts w:ascii="inherit" w:eastAsia="Times New Roman" w:hAnsi="inherit" w:cs="Arial"/>
          <w:b/>
          <w:bCs/>
          <w:color w:val="2B2B2B"/>
          <w:sz w:val="24"/>
          <w:szCs w:val="24"/>
          <w:lang w:val="kk-KZ" w:eastAsia="ru-RU"/>
        </w:rPr>
        <w:t xml:space="preserve"> </w:t>
      </w:r>
      <w:r w:rsidR="00222B8B">
        <w:rPr>
          <w:rFonts w:ascii="inherit" w:eastAsia="Times New Roman" w:hAnsi="inherit" w:cs="Arial"/>
          <w:b/>
          <w:bCs/>
          <w:color w:val="2B2B2B"/>
          <w:sz w:val="24"/>
          <w:szCs w:val="24"/>
          <w:lang w:eastAsia="ru-RU"/>
        </w:rPr>
        <w:t>№1</w:t>
      </w:r>
    </w:p>
    <w:p w:rsidR="00222B8B" w:rsidRPr="004F6AFC" w:rsidRDefault="00222B8B" w:rsidP="00222B8B">
      <w:pPr>
        <w:spacing w:after="0" w:line="240" w:lineRule="auto"/>
        <w:jc w:val="right"/>
        <w:outlineLvl w:val="2"/>
        <w:rPr>
          <w:rFonts w:ascii="Times New Roman" w:eastAsia="Times New Roman" w:hAnsi="Times New Roman" w:cs="Times New Roman"/>
          <w:b/>
          <w:bCs/>
          <w:color w:val="2B2B2B"/>
          <w:sz w:val="24"/>
          <w:szCs w:val="24"/>
          <w:lang w:eastAsia="ru-RU"/>
        </w:rPr>
      </w:pPr>
      <w:r>
        <w:rPr>
          <w:rFonts w:ascii="inherit" w:eastAsia="Times New Roman" w:hAnsi="inherit" w:cs="Arial"/>
          <w:b/>
          <w:bCs/>
          <w:color w:val="2B2B2B"/>
          <w:sz w:val="24"/>
          <w:szCs w:val="24"/>
          <w:lang w:eastAsia="ru-RU"/>
        </w:rPr>
        <w:t xml:space="preserve">                                                                </w:t>
      </w:r>
      <w:r w:rsidRPr="00827234">
        <w:rPr>
          <w:rFonts w:ascii="inherit" w:eastAsia="Times New Roman" w:hAnsi="inherit" w:cs="Arial"/>
          <w:b/>
          <w:bCs/>
          <w:color w:val="2B2B2B"/>
          <w:sz w:val="24"/>
          <w:szCs w:val="24"/>
          <w:lang w:eastAsia="ru-RU"/>
        </w:rPr>
        <w:t xml:space="preserve">                                                                                                                                   </w:t>
      </w:r>
      <w:r>
        <w:rPr>
          <w:rFonts w:ascii="inherit" w:eastAsia="Times New Roman" w:hAnsi="inherit" w:cs="Arial"/>
          <w:b/>
          <w:bCs/>
          <w:color w:val="2B2B2B"/>
          <w:sz w:val="24"/>
          <w:szCs w:val="24"/>
          <w:lang w:eastAsia="ru-RU"/>
        </w:rPr>
        <w:t xml:space="preserve">      </w:t>
      </w:r>
      <w:r w:rsidR="006C3613">
        <w:rPr>
          <w:rFonts w:ascii="Times New Roman" w:hAnsi="Times New Roman" w:cs="Times New Roman"/>
          <w:lang w:val="kk-KZ"/>
        </w:rPr>
        <w:t>Шартқа</w:t>
      </w:r>
      <w:r>
        <w:rPr>
          <w:rFonts w:ascii="Times New Roman" w:hAnsi="Times New Roman" w:cs="Times New Roman"/>
        </w:rPr>
        <w:t xml:space="preserve"> </w:t>
      </w:r>
    </w:p>
    <w:p w:rsidR="00222B8B" w:rsidRPr="004F6AFC" w:rsidRDefault="00222B8B" w:rsidP="00222B8B">
      <w:pPr>
        <w:spacing w:before="225" w:after="225" w:line="240" w:lineRule="auto"/>
        <w:outlineLvl w:val="2"/>
        <w:rPr>
          <w:rFonts w:ascii="Times New Roman" w:eastAsia="Times New Roman" w:hAnsi="Times New Roman" w:cs="Times New Roman"/>
          <w:b/>
          <w:bCs/>
          <w:color w:val="2B2B2B"/>
          <w:sz w:val="24"/>
          <w:szCs w:val="24"/>
          <w:lang w:val="kk-KZ" w:eastAsia="ru-RU"/>
        </w:rPr>
      </w:pPr>
      <w:r w:rsidRPr="00827234">
        <w:t xml:space="preserve">                                                                                         </w:t>
      </w:r>
      <w:r w:rsidR="00711FA2" w:rsidRPr="00711FA2">
        <w:rPr>
          <w:rFonts w:ascii="Times New Roman" w:hAnsi="Times New Roman" w:cs="Times New Roman"/>
          <w:b/>
        </w:rPr>
        <w:t>Сатып алынатын тауарлардың, жұмыстар мен қызметтердің тізімі</w:t>
      </w:r>
    </w:p>
    <w:tbl>
      <w:tblPr>
        <w:tblStyle w:val="a8"/>
        <w:tblW w:w="15735" w:type="dxa"/>
        <w:tblInd w:w="-714" w:type="dxa"/>
        <w:tblLayout w:type="fixed"/>
        <w:tblLook w:val="04A0" w:firstRow="1" w:lastRow="0" w:firstColumn="1" w:lastColumn="0" w:noHBand="0" w:noVBand="1"/>
      </w:tblPr>
      <w:tblGrid>
        <w:gridCol w:w="709"/>
        <w:gridCol w:w="1134"/>
        <w:gridCol w:w="2268"/>
        <w:gridCol w:w="851"/>
        <w:gridCol w:w="709"/>
        <w:gridCol w:w="1134"/>
        <w:gridCol w:w="1134"/>
        <w:gridCol w:w="708"/>
        <w:gridCol w:w="1276"/>
        <w:gridCol w:w="1464"/>
        <w:gridCol w:w="983"/>
        <w:gridCol w:w="1664"/>
        <w:gridCol w:w="1701"/>
      </w:tblGrid>
      <w:tr w:rsidR="00222B8B" w:rsidRPr="004F6AFC" w:rsidTr="004B753A">
        <w:tc>
          <w:tcPr>
            <w:tcW w:w="709" w:type="dxa"/>
          </w:tcPr>
          <w:p w:rsidR="00222B8B" w:rsidRPr="00BB40DD" w:rsidRDefault="00222B8B" w:rsidP="004B753A">
            <w:pPr>
              <w:rPr>
                <w:rFonts w:ascii="Times New Roman" w:eastAsia="Times New Roman" w:hAnsi="Times New Roman" w:cs="Times New Roman"/>
                <w:b/>
                <w:lang w:eastAsia="ru-RU"/>
              </w:rPr>
            </w:pPr>
            <w:r w:rsidRPr="00BB40DD">
              <w:rPr>
                <w:rFonts w:ascii="Times New Roman" w:hAnsi="Times New Roman" w:cs="Times New Roman"/>
                <w:b/>
              </w:rPr>
              <w:t>№ строки ПП</w:t>
            </w:r>
          </w:p>
        </w:tc>
        <w:tc>
          <w:tcPr>
            <w:tcW w:w="1134" w:type="dxa"/>
          </w:tcPr>
          <w:p w:rsidR="00222B8B" w:rsidRPr="00BB40DD" w:rsidRDefault="00711FA2" w:rsidP="004B753A">
            <w:pPr>
              <w:rPr>
                <w:rFonts w:ascii="Times New Roman" w:eastAsia="Times New Roman" w:hAnsi="Times New Roman" w:cs="Times New Roman"/>
                <w:b/>
                <w:lang w:eastAsia="ru-RU"/>
              </w:rPr>
            </w:pPr>
            <w:r w:rsidRPr="00BB40DD">
              <w:rPr>
                <w:rFonts w:ascii="Times New Roman" w:hAnsi="Times New Roman" w:cs="Times New Roman"/>
                <w:b/>
              </w:rPr>
              <w:t>Атауы және қысқа сипаттамасы</w:t>
            </w:r>
          </w:p>
        </w:tc>
        <w:tc>
          <w:tcPr>
            <w:tcW w:w="2268" w:type="dxa"/>
          </w:tcPr>
          <w:p w:rsidR="00222B8B" w:rsidRPr="00BB40DD" w:rsidRDefault="00711FA2" w:rsidP="004B753A">
            <w:pPr>
              <w:rPr>
                <w:rFonts w:ascii="Times New Roman" w:eastAsia="Times New Roman" w:hAnsi="Times New Roman" w:cs="Times New Roman"/>
                <w:b/>
                <w:lang w:eastAsia="ru-RU"/>
              </w:rPr>
            </w:pPr>
            <w:r w:rsidRPr="00BB40DD">
              <w:rPr>
                <w:rFonts w:ascii="Times New Roman" w:hAnsi="Times New Roman" w:cs="Times New Roman"/>
                <w:b/>
              </w:rPr>
              <w:t>Қосымша сипаттамасы</w:t>
            </w:r>
          </w:p>
        </w:tc>
        <w:tc>
          <w:tcPr>
            <w:tcW w:w="851" w:type="dxa"/>
          </w:tcPr>
          <w:p w:rsidR="00222B8B" w:rsidRPr="00BB40DD" w:rsidRDefault="00711FA2" w:rsidP="004B753A">
            <w:pPr>
              <w:rPr>
                <w:rFonts w:ascii="Times New Roman" w:eastAsia="Times New Roman" w:hAnsi="Times New Roman" w:cs="Times New Roman"/>
                <w:b/>
                <w:lang w:eastAsia="ru-RU"/>
              </w:rPr>
            </w:pPr>
            <w:r w:rsidRPr="00BB40DD">
              <w:rPr>
                <w:rFonts w:ascii="Times New Roman" w:hAnsi="Times New Roman" w:cs="Times New Roman"/>
                <w:b/>
              </w:rPr>
              <w:t>Жалпы саны</w:t>
            </w:r>
          </w:p>
        </w:tc>
        <w:tc>
          <w:tcPr>
            <w:tcW w:w="709" w:type="dxa"/>
          </w:tcPr>
          <w:p w:rsidR="00222B8B" w:rsidRPr="00BB40DD" w:rsidRDefault="00711FA2" w:rsidP="004B753A">
            <w:pPr>
              <w:rPr>
                <w:rFonts w:ascii="Times New Roman" w:eastAsia="Times New Roman" w:hAnsi="Times New Roman" w:cs="Times New Roman"/>
                <w:b/>
                <w:lang w:eastAsia="ru-RU"/>
              </w:rPr>
            </w:pPr>
            <w:r w:rsidRPr="00BB40DD">
              <w:rPr>
                <w:rFonts w:ascii="Times New Roman" w:hAnsi="Times New Roman" w:cs="Times New Roman"/>
                <w:b/>
              </w:rPr>
              <w:t>Саны</w:t>
            </w:r>
          </w:p>
        </w:tc>
        <w:tc>
          <w:tcPr>
            <w:tcW w:w="1134" w:type="dxa"/>
          </w:tcPr>
          <w:p w:rsidR="00222B8B" w:rsidRPr="00BB40DD" w:rsidRDefault="00711FA2" w:rsidP="004B753A">
            <w:pPr>
              <w:rPr>
                <w:rFonts w:ascii="Times New Roman" w:eastAsia="Times New Roman" w:hAnsi="Times New Roman" w:cs="Times New Roman"/>
                <w:b/>
                <w:lang w:eastAsia="ru-RU"/>
              </w:rPr>
            </w:pPr>
            <w:r w:rsidRPr="00BB40DD">
              <w:rPr>
                <w:rFonts w:ascii="Times New Roman" w:hAnsi="Times New Roman" w:cs="Times New Roman"/>
                <w:b/>
              </w:rPr>
              <w:t>Өлшем бірлігі</w:t>
            </w:r>
          </w:p>
        </w:tc>
        <w:tc>
          <w:tcPr>
            <w:tcW w:w="1134" w:type="dxa"/>
          </w:tcPr>
          <w:p w:rsidR="00222B8B" w:rsidRPr="00BB40DD" w:rsidRDefault="00711FA2" w:rsidP="004B753A">
            <w:pPr>
              <w:rPr>
                <w:rFonts w:ascii="Times New Roman" w:eastAsia="Times New Roman" w:hAnsi="Times New Roman" w:cs="Times New Roman"/>
                <w:b/>
                <w:lang w:eastAsia="ru-RU"/>
              </w:rPr>
            </w:pPr>
            <w:r w:rsidRPr="00BB40DD">
              <w:rPr>
                <w:rFonts w:ascii="Times New Roman" w:hAnsi="Times New Roman" w:cs="Times New Roman"/>
                <w:b/>
              </w:rPr>
              <w:t>Бірлік бағасы</w:t>
            </w:r>
          </w:p>
        </w:tc>
        <w:tc>
          <w:tcPr>
            <w:tcW w:w="708" w:type="dxa"/>
          </w:tcPr>
          <w:p w:rsidR="00222B8B" w:rsidRPr="00BB40DD" w:rsidRDefault="00711FA2" w:rsidP="004B753A">
            <w:pPr>
              <w:rPr>
                <w:rFonts w:ascii="Times New Roman" w:eastAsia="Times New Roman" w:hAnsi="Times New Roman" w:cs="Times New Roman"/>
                <w:b/>
                <w:lang w:eastAsia="ru-RU"/>
              </w:rPr>
            </w:pPr>
            <w:r w:rsidRPr="00BB40DD">
              <w:rPr>
                <w:rFonts w:ascii="Times New Roman" w:hAnsi="Times New Roman" w:cs="Times New Roman"/>
                <w:b/>
              </w:rPr>
              <w:t>ҚР ҚҚС белгісі</w:t>
            </w:r>
          </w:p>
        </w:tc>
        <w:tc>
          <w:tcPr>
            <w:tcW w:w="1276" w:type="dxa"/>
          </w:tcPr>
          <w:p w:rsidR="00222B8B" w:rsidRPr="00BB40DD" w:rsidRDefault="00711FA2" w:rsidP="004B753A">
            <w:pPr>
              <w:rPr>
                <w:rFonts w:ascii="Times New Roman" w:eastAsia="Times New Roman" w:hAnsi="Times New Roman" w:cs="Times New Roman"/>
                <w:b/>
                <w:lang w:eastAsia="ru-RU"/>
              </w:rPr>
            </w:pPr>
            <w:r w:rsidRPr="00BB40DD">
              <w:rPr>
                <w:rFonts w:ascii="Times New Roman" w:hAnsi="Times New Roman" w:cs="Times New Roman"/>
                <w:b/>
              </w:rPr>
              <w:t>Сомасы</w:t>
            </w:r>
          </w:p>
        </w:tc>
        <w:tc>
          <w:tcPr>
            <w:tcW w:w="1464" w:type="dxa"/>
          </w:tcPr>
          <w:p w:rsidR="00222B8B" w:rsidRPr="00BB40DD" w:rsidRDefault="00711FA2" w:rsidP="004B753A">
            <w:pPr>
              <w:rPr>
                <w:rFonts w:ascii="Times New Roman" w:eastAsia="Times New Roman" w:hAnsi="Times New Roman" w:cs="Times New Roman"/>
                <w:b/>
                <w:lang w:eastAsia="ru-RU"/>
              </w:rPr>
            </w:pPr>
            <w:r w:rsidRPr="00BB40DD">
              <w:rPr>
                <w:rFonts w:ascii="Times New Roman" w:hAnsi="Times New Roman" w:cs="Times New Roman"/>
                <w:b/>
              </w:rPr>
              <w:t>Жеткізу орны</w:t>
            </w:r>
          </w:p>
        </w:tc>
        <w:tc>
          <w:tcPr>
            <w:tcW w:w="983" w:type="dxa"/>
          </w:tcPr>
          <w:p w:rsidR="00222B8B" w:rsidRPr="00BB40DD" w:rsidRDefault="00BB40DD" w:rsidP="004B753A">
            <w:pPr>
              <w:rPr>
                <w:rFonts w:ascii="Times New Roman" w:eastAsia="Times New Roman" w:hAnsi="Times New Roman" w:cs="Times New Roman"/>
                <w:b/>
                <w:lang w:eastAsia="ru-RU"/>
              </w:rPr>
            </w:pPr>
            <w:r w:rsidRPr="00BB40DD">
              <w:rPr>
                <w:rFonts w:ascii="Times New Roman" w:hAnsi="Times New Roman" w:cs="Times New Roman"/>
                <w:b/>
              </w:rPr>
              <w:t>Жеткізу орны</w:t>
            </w:r>
          </w:p>
        </w:tc>
        <w:tc>
          <w:tcPr>
            <w:tcW w:w="1664" w:type="dxa"/>
          </w:tcPr>
          <w:p w:rsidR="00222B8B" w:rsidRPr="00BB40DD" w:rsidRDefault="00BB40DD" w:rsidP="004B753A">
            <w:pPr>
              <w:rPr>
                <w:rFonts w:ascii="Times New Roman" w:eastAsia="Times New Roman" w:hAnsi="Times New Roman" w:cs="Times New Roman"/>
                <w:b/>
                <w:lang w:eastAsia="ru-RU"/>
              </w:rPr>
            </w:pPr>
            <w:r w:rsidRPr="00BB40DD">
              <w:rPr>
                <w:rFonts w:ascii="Times New Roman" w:hAnsi="Times New Roman" w:cs="Times New Roman"/>
                <w:b/>
              </w:rPr>
              <w:t>Жеткізу мерзімі</w:t>
            </w:r>
          </w:p>
        </w:tc>
        <w:tc>
          <w:tcPr>
            <w:tcW w:w="1701" w:type="dxa"/>
          </w:tcPr>
          <w:p w:rsidR="00222B8B" w:rsidRPr="00BB40DD" w:rsidRDefault="00BB40DD" w:rsidP="004B753A">
            <w:pPr>
              <w:rPr>
                <w:rFonts w:ascii="Times New Roman" w:eastAsia="Times New Roman" w:hAnsi="Times New Roman" w:cs="Times New Roman"/>
                <w:b/>
                <w:lang w:eastAsia="ru-RU"/>
              </w:rPr>
            </w:pPr>
            <w:r w:rsidRPr="00BB40DD">
              <w:rPr>
                <w:rFonts w:ascii="Times New Roman" w:hAnsi="Times New Roman" w:cs="Times New Roman"/>
                <w:b/>
              </w:rPr>
              <w:t>Төлем шарттары</w:t>
            </w:r>
          </w:p>
        </w:tc>
      </w:tr>
      <w:tr w:rsidR="00222B8B" w:rsidRPr="004F6AFC" w:rsidTr="004B753A">
        <w:tc>
          <w:tcPr>
            <w:tcW w:w="709" w:type="dxa"/>
          </w:tcPr>
          <w:p w:rsidR="00222B8B" w:rsidRPr="004F6AFC" w:rsidRDefault="00222B8B" w:rsidP="004B753A">
            <w:pPr>
              <w:rPr>
                <w:rFonts w:ascii="Times New Roman" w:eastAsia="Times New Roman" w:hAnsi="Times New Roman" w:cs="Times New Roman"/>
                <w:lang w:val="kk-KZ" w:eastAsia="ru-RU"/>
              </w:rPr>
            </w:pPr>
          </w:p>
        </w:tc>
        <w:tc>
          <w:tcPr>
            <w:tcW w:w="1134" w:type="dxa"/>
          </w:tcPr>
          <w:p w:rsidR="00222B8B" w:rsidRPr="004F6AFC" w:rsidRDefault="00222B8B" w:rsidP="004B753A">
            <w:pPr>
              <w:rPr>
                <w:rFonts w:ascii="Times New Roman" w:eastAsia="Times New Roman" w:hAnsi="Times New Roman" w:cs="Times New Roman"/>
                <w:lang w:val="kk-KZ" w:eastAsia="ru-RU"/>
              </w:rPr>
            </w:pPr>
          </w:p>
        </w:tc>
        <w:tc>
          <w:tcPr>
            <w:tcW w:w="2268" w:type="dxa"/>
          </w:tcPr>
          <w:p w:rsidR="00222B8B" w:rsidRPr="00BB40DD" w:rsidRDefault="00222B8B" w:rsidP="004B753A">
            <w:pPr>
              <w:rPr>
                <w:rFonts w:ascii="Times New Roman" w:eastAsia="Times New Roman" w:hAnsi="Times New Roman" w:cs="Times New Roman"/>
                <w:lang w:val="kk-KZ" w:eastAsia="ru-RU"/>
              </w:rPr>
            </w:pPr>
          </w:p>
        </w:tc>
        <w:tc>
          <w:tcPr>
            <w:tcW w:w="851" w:type="dxa"/>
          </w:tcPr>
          <w:p w:rsidR="00222B8B" w:rsidRPr="004F6AFC" w:rsidRDefault="00222B8B" w:rsidP="004B753A">
            <w:pPr>
              <w:rPr>
                <w:rFonts w:ascii="Times New Roman" w:eastAsia="Times New Roman" w:hAnsi="Times New Roman" w:cs="Times New Roman"/>
                <w:lang w:val="kk-KZ" w:eastAsia="ru-RU"/>
              </w:rPr>
            </w:pPr>
          </w:p>
        </w:tc>
        <w:tc>
          <w:tcPr>
            <w:tcW w:w="709" w:type="dxa"/>
          </w:tcPr>
          <w:p w:rsidR="00222B8B" w:rsidRPr="004F6AFC" w:rsidRDefault="00222B8B" w:rsidP="004B753A">
            <w:pPr>
              <w:rPr>
                <w:rFonts w:ascii="Times New Roman" w:eastAsia="Times New Roman" w:hAnsi="Times New Roman" w:cs="Times New Roman"/>
                <w:lang w:val="kk-KZ" w:eastAsia="ru-RU"/>
              </w:rPr>
            </w:pPr>
          </w:p>
        </w:tc>
        <w:tc>
          <w:tcPr>
            <w:tcW w:w="1134" w:type="dxa"/>
          </w:tcPr>
          <w:p w:rsidR="00222B8B" w:rsidRPr="004F6AFC" w:rsidRDefault="00222B8B" w:rsidP="004B753A">
            <w:pPr>
              <w:rPr>
                <w:rFonts w:ascii="Times New Roman" w:eastAsia="Times New Roman" w:hAnsi="Times New Roman" w:cs="Times New Roman"/>
                <w:lang w:eastAsia="ru-RU"/>
              </w:rPr>
            </w:pPr>
          </w:p>
        </w:tc>
        <w:tc>
          <w:tcPr>
            <w:tcW w:w="1134" w:type="dxa"/>
          </w:tcPr>
          <w:p w:rsidR="00222B8B" w:rsidRPr="004F6AFC" w:rsidRDefault="00222B8B" w:rsidP="004B753A">
            <w:pPr>
              <w:jc w:val="center"/>
              <w:rPr>
                <w:rFonts w:ascii="Times New Roman" w:hAnsi="Times New Roman" w:cs="Times New Roman"/>
                <w:color w:val="000000"/>
              </w:rPr>
            </w:pPr>
          </w:p>
        </w:tc>
        <w:tc>
          <w:tcPr>
            <w:tcW w:w="708" w:type="dxa"/>
          </w:tcPr>
          <w:p w:rsidR="00222B8B" w:rsidRPr="00BB40DD" w:rsidRDefault="00222B8B" w:rsidP="004B753A">
            <w:pPr>
              <w:jc w:val="center"/>
              <w:rPr>
                <w:rFonts w:ascii="Times New Roman" w:hAnsi="Times New Roman" w:cs="Times New Roman"/>
                <w:color w:val="000000"/>
                <w:lang w:val="kk-KZ"/>
              </w:rPr>
            </w:pPr>
          </w:p>
        </w:tc>
        <w:tc>
          <w:tcPr>
            <w:tcW w:w="1276" w:type="dxa"/>
          </w:tcPr>
          <w:p w:rsidR="00222B8B" w:rsidRPr="004F6AFC" w:rsidRDefault="00222B8B" w:rsidP="004B753A">
            <w:pPr>
              <w:jc w:val="center"/>
              <w:rPr>
                <w:rFonts w:ascii="Times New Roman" w:hAnsi="Times New Roman" w:cs="Times New Roman"/>
                <w:color w:val="000000"/>
              </w:rPr>
            </w:pPr>
          </w:p>
        </w:tc>
        <w:tc>
          <w:tcPr>
            <w:tcW w:w="1464" w:type="dxa"/>
          </w:tcPr>
          <w:p w:rsidR="00222B8B" w:rsidRPr="004F6AFC" w:rsidRDefault="00222B8B" w:rsidP="004B753A">
            <w:pPr>
              <w:rPr>
                <w:rFonts w:ascii="Times New Roman" w:eastAsia="Times New Roman" w:hAnsi="Times New Roman" w:cs="Times New Roman"/>
                <w:lang w:eastAsia="ru-RU"/>
              </w:rPr>
            </w:pPr>
          </w:p>
        </w:tc>
        <w:tc>
          <w:tcPr>
            <w:tcW w:w="983" w:type="dxa"/>
          </w:tcPr>
          <w:p w:rsidR="00222B8B" w:rsidRPr="004F6AFC" w:rsidRDefault="00222B8B" w:rsidP="004B753A">
            <w:pPr>
              <w:rPr>
                <w:rFonts w:ascii="Times New Roman" w:eastAsia="Times New Roman" w:hAnsi="Times New Roman" w:cs="Times New Roman"/>
                <w:lang w:eastAsia="ru-RU"/>
              </w:rPr>
            </w:pPr>
          </w:p>
        </w:tc>
        <w:tc>
          <w:tcPr>
            <w:tcW w:w="1664" w:type="dxa"/>
          </w:tcPr>
          <w:p w:rsidR="00222B8B" w:rsidRPr="004F6AFC" w:rsidRDefault="00222B8B" w:rsidP="004B753A">
            <w:pPr>
              <w:rPr>
                <w:rFonts w:ascii="Times New Roman" w:eastAsia="Times New Roman" w:hAnsi="Times New Roman" w:cs="Times New Roman"/>
                <w:lang w:eastAsia="ru-RU"/>
              </w:rPr>
            </w:pPr>
          </w:p>
        </w:tc>
        <w:tc>
          <w:tcPr>
            <w:tcW w:w="1701" w:type="dxa"/>
          </w:tcPr>
          <w:p w:rsidR="00222B8B" w:rsidRPr="00BB40DD" w:rsidRDefault="00222B8B" w:rsidP="004B753A">
            <w:pPr>
              <w:rPr>
                <w:rFonts w:ascii="Times New Roman" w:eastAsia="Times New Roman" w:hAnsi="Times New Roman" w:cs="Times New Roman"/>
                <w:lang w:eastAsia="ru-RU"/>
              </w:rPr>
            </w:pPr>
          </w:p>
        </w:tc>
      </w:tr>
      <w:tr w:rsidR="00222B8B" w:rsidRPr="004F6AFC" w:rsidTr="00BB40DD">
        <w:trPr>
          <w:trHeight w:val="1831"/>
        </w:trPr>
        <w:tc>
          <w:tcPr>
            <w:tcW w:w="709" w:type="dxa"/>
          </w:tcPr>
          <w:p w:rsidR="00222B8B" w:rsidRDefault="00222B8B" w:rsidP="004B753A">
            <w:pPr>
              <w:rPr>
                <w:rFonts w:ascii="Times New Roman" w:eastAsia="Times New Roman" w:hAnsi="Times New Roman" w:cs="Times New Roman"/>
                <w:lang w:val="kk-KZ" w:eastAsia="ru-RU"/>
              </w:rPr>
            </w:pPr>
          </w:p>
        </w:tc>
        <w:tc>
          <w:tcPr>
            <w:tcW w:w="1134" w:type="dxa"/>
          </w:tcPr>
          <w:p w:rsidR="00222B8B" w:rsidRPr="004F6AFC" w:rsidRDefault="00222B8B" w:rsidP="004B753A">
            <w:pPr>
              <w:rPr>
                <w:rFonts w:ascii="Times New Roman" w:eastAsia="Times New Roman" w:hAnsi="Times New Roman" w:cs="Times New Roman"/>
                <w:lang w:val="kk-KZ" w:eastAsia="ru-RU"/>
              </w:rPr>
            </w:pPr>
          </w:p>
        </w:tc>
        <w:tc>
          <w:tcPr>
            <w:tcW w:w="2268" w:type="dxa"/>
          </w:tcPr>
          <w:p w:rsidR="00222B8B" w:rsidRPr="00BB40DD" w:rsidRDefault="00222B8B" w:rsidP="004B753A">
            <w:pPr>
              <w:rPr>
                <w:rFonts w:ascii="Times New Roman" w:eastAsia="Times New Roman" w:hAnsi="Times New Roman" w:cs="Times New Roman"/>
                <w:lang w:val="kk-KZ" w:eastAsia="ru-RU"/>
              </w:rPr>
            </w:pPr>
          </w:p>
        </w:tc>
        <w:tc>
          <w:tcPr>
            <w:tcW w:w="851" w:type="dxa"/>
          </w:tcPr>
          <w:p w:rsidR="00222B8B" w:rsidRPr="004F6AFC" w:rsidRDefault="00222B8B" w:rsidP="004B753A">
            <w:pPr>
              <w:rPr>
                <w:rFonts w:ascii="Times New Roman" w:eastAsia="Times New Roman" w:hAnsi="Times New Roman" w:cs="Times New Roman"/>
                <w:lang w:val="kk-KZ" w:eastAsia="ru-RU"/>
              </w:rPr>
            </w:pPr>
          </w:p>
        </w:tc>
        <w:tc>
          <w:tcPr>
            <w:tcW w:w="709" w:type="dxa"/>
          </w:tcPr>
          <w:p w:rsidR="00222B8B" w:rsidRPr="004F6AFC" w:rsidRDefault="00222B8B" w:rsidP="004B753A">
            <w:pPr>
              <w:rPr>
                <w:rFonts w:ascii="Times New Roman" w:eastAsia="Times New Roman" w:hAnsi="Times New Roman" w:cs="Times New Roman"/>
                <w:lang w:val="kk-KZ" w:eastAsia="ru-RU"/>
              </w:rPr>
            </w:pPr>
          </w:p>
        </w:tc>
        <w:tc>
          <w:tcPr>
            <w:tcW w:w="1134" w:type="dxa"/>
          </w:tcPr>
          <w:p w:rsidR="00222B8B" w:rsidRPr="004F6AFC" w:rsidRDefault="00222B8B" w:rsidP="004B753A">
            <w:pPr>
              <w:rPr>
                <w:rFonts w:ascii="Times New Roman" w:eastAsia="Times New Roman" w:hAnsi="Times New Roman" w:cs="Times New Roman"/>
                <w:lang w:eastAsia="ru-RU"/>
              </w:rPr>
            </w:pPr>
          </w:p>
        </w:tc>
        <w:tc>
          <w:tcPr>
            <w:tcW w:w="1134" w:type="dxa"/>
          </w:tcPr>
          <w:p w:rsidR="00222B8B" w:rsidRPr="004F6AFC" w:rsidRDefault="00222B8B" w:rsidP="004B753A">
            <w:pPr>
              <w:rPr>
                <w:rFonts w:ascii="Times New Roman" w:hAnsi="Times New Roman" w:cs="Times New Roman"/>
                <w:color w:val="000000"/>
              </w:rPr>
            </w:pPr>
          </w:p>
        </w:tc>
        <w:tc>
          <w:tcPr>
            <w:tcW w:w="708" w:type="dxa"/>
          </w:tcPr>
          <w:p w:rsidR="00222B8B" w:rsidRPr="004F6AFC" w:rsidRDefault="00222B8B" w:rsidP="004B753A">
            <w:pPr>
              <w:jc w:val="center"/>
              <w:rPr>
                <w:rFonts w:ascii="Times New Roman" w:hAnsi="Times New Roman" w:cs="Times New Roman"/>
                <w:color w:val="000000"/>
              </w:rPr>
            </w:pPr>
          </w:p>
        </w:tc>
        <w:tc>
          <w:tcPr>
            <w:tcW w:w="1276" w:type="dxa"/>
          </w:tcPr>
          <w:p w:rsidR="00222B8B" w:rsidRPr="004F6AFC" w:rsidRDefault="00222B8B" w:rsidP="004B753A">
            <w:pPr>
              <w:jc w:val="center"/>
              <w:rPr>
                <w:rFonts w:ascii="Times New Roman" w:hAnsi="Times New Roman" w:cs="Times New Roman"/>
                <w:color w:val="000000"/>
              </w:rPr>
            </w:pPr>
          </w:p>
        </w:tc>
        <w:tc>
          <w:tcPr>
            <w:tcW w:w="1464" w:type="dxa"/>
          </w:tcPr>
          <w:p w:rsidR="00222B8B" w:rsidRPr="004F6AFC" w:rsidRDefault="00222B8B" w:rsidP="004B753A">
            <w:pPr>
              <w:rPr>
                <w:rFonts w:ascii="Times New Roman" w:eastAsia="Times New Roman" w:hAnsi="Times New Roman" w:cs="Times New Roman"/>
                <w:lang w:eastAsia="ru-RU"/>
              </w:rPr>
            </w:pPr>
          </w:p>
        </w:tc>
        <w:tc>
          <w:tcPr>
            <w:tcW w:w="983" w:type="dxa"/>
          </w:tcPr>
          <w:p w:rsidR="00222B8B" w:rsidRPr="004F6AFC" w:rsidRDefault="00222B8B" w:rsidP="004B753A">
            <w:pPr>
              <w:rPr>
                <w:rFonts w:ascii="Times New Roman" w:eastAsia="Times New Roman" w:hAnsi="Times New Roman" w:cs="Times New Roman"/>
                <w:lang w:eastAsia="ru-RU"/>
              </w:rPr>
            </w:pPr>
          </w:p>
        </w:tc>
        <w:tc>
          <w:tcPr>
            <w:tcW w:w="1664" w:type="dxa"/>
          </w:tcPr>
          <w:p w:rsidR="00222B8B" w:rsidRPr="004F6AFC" w:rsidRDefault="00222B8B" w:rsidP="00BB40DD">
            <w:pPr>
              <w:rPr>
                <w:rFonts w:ascii="Times New Roman" w:eastAsia="Times New Roman" w:hAnsi="Times New Roman" w:cs="Times New Roman"/>
                <w:lang w:eastAsia="ru-RU"/>
              </w:rPr>
            </w:pPr>
          </w:p>
        </w:tc>
        <w:tc>
          <w:tcPr>
            <w:tcW w:w="1701" w:type="dxa"/>
          </w:tcPr>
          <w:p w:rsidR="00222B8B" w:rsidRPr="00BB40DD" w:rsidRDefault="00222B8B" w:rsidP="004B753A">
            <w:pPr>
              <w:rPr>
                <w:rFonts w:ascii="Times New Roman" w:hAnsi="Times New Roman" w:cs="Times New Roman"/>
              </w:rPr>
            </w:pPr>
          </w:p>
        </w:tc>
      </w:tr>
      <w:tr w:rsidR="00222B8B" w:rsidRPr="004F6AFC" w:rsidTr="004B753A">
        <w:tc>
          <w:tcPr>
            <w:tcW w:w="709" w:type="dxa"/>
          </w:tcPr>
          <w:p w:rsidR="00222B8B" w:rsidRDefault="00222B8B" w:rsidP="004B753A">
            <w:pPr>
              <w:rPr>
                <w:rFonts w:ascii="Times New Roman" w:eastAsia="Times New Roman" w:hAnsi="Times New Roman" w:cs="Times New Roman"/>
                <w:lang w:val="kk-KZ" w:eastAsia="ru-RU"/>
              </w:rPr>
            </w:pPr>
          </w:p>
        </w:tc>
        <w:tc>
          <w:tcPr>
            <w:tcW w:w="1134" w:type="dxa"/>
          </w:tcPr>
          <w:p w:rsidR="00222B8B" w:rsidRPr="004F6AFC" w:rsidRDefault="00222B8B" w:rsidP="004B753A">
            <w:pPr>
              <w:rPr>
                <w:rFonts w:ascii="Times New Roman" w:eastAsia="Times New Roman" w:hAnsi="Times New Roman" w:cs="Times New Roman"/>
                <w:lang w:val="kk-KZ" w:eastAsia="ru-RU"/>
              </w:rPr>
            </w:pPr>
          </w:p>
        </w:tc>
        <w:tc>
          <w:tcPr>
            <w:tcW w:w="2268" w:type="dxa"/>
          </w:tcPr>
          <w:p w:rsidR="00222B8B" w:rsidRPr="00BB40DD" w:rsidRDefault="00222B8B" w:rsidP="004B753A">
            <w:pPr>
              <w:rPr>
                <w:rFonts w:ascii="Times New Roman" w:eastAsia="Times New Roman" w:hAnsi="Times New Roman" w:cs="Times New Roman"/>
                <w:lang w:val="kk-KZ" w:eastAsia="ru-RU"/>
              </w:rPr>
            </w:pPr>
          </w:p>
        </w:tc>
        <w:tc>
          <w:tcPr>
            <w:tcW w:w="851" w:type="dxa"/>
          </w:tcPr>
          <w:p w:rsidR="00222B8B" w:rsidRPr="004F6AFC" w:rsidRDefault="00222B8B" w:rsidP="004B753A">
            <w:pPr>
              <w:rPr>
                <w:rFonts w:ascii="Times New Roman" w:eastAsia="Times New Roman" w:hAnsi="Times New Roman" w:cs="Times New Roman"/>
                <w:lang w:val="kk-KZ" w:eastAsia="ru-RU"/>
              </w:rPr>
            </w:pPr>
          </w:p>
        </w:tc>
        <w:tc>
          <w:tcPr>
            <w:tcW w:w="709" w:type="dxa"/>
          </w:tcPr>
          <w:p w:rsidR="00222B8B" w:rsidRPr="004F6AFC" w:rsidRDefault="00222B8B" w:rsidP="004B753A">
            <w:pPr>
              <w:rPr>
                <w:rFonts w:ascii="Times New Roman" w:eastAsia="Times New Roman" w:hAnsi="Times New Roman" w:cs="Times New Roman"/>
                <w:lang w:val="kk-KZ" w:eastAsia="ru-RU"/>
              </w:rPr>
            </w:pPr>
          </w:p>
        </w:tc>
        <w:tc>
          <w:tcPr>
            <w:tcW w:w="1134" w:type="dxa"/>
          </w:tcPr>
          <w:p w:rsidR="00222B8B" w:rsidRPr="004F6AFC" w:rsidRDefault="00222B8B" w:rsidP="004B753A">
            <w:pPr>
              <w:rPr>
                <w:rFonts w:ascii="Times New Roman" w:eastAsia="Times New Roman" w:hAnsi="Times New Roman" w:cs="Times New Roman"/>
                <w:lang w:eastAsia="ru-RU"/>
              </w:rPr>
            </w:pPr>
          </w:p>
        </w:tc>
        <w:tc>
          <w:tcPr>
            <w:tcW w:w="1134" w:type="dxa"/>
          </w:tcPr>
          <w:p w:rsidR="00222B8B" w:rsidRPr="004F6AFC" w:rsidRDefault="00222B8B" w:rsidP="004B753A">
            <w:pPr>
              <w:rPr>
                <w:rFonts w:ascii="Times New Roman" w:hAnsi="Times New Roman" w:cs="Times New Roman"/>
                <w:color w:val="000000"/>
              </w:rPr>
            </w:pPr>
          </w:p>
        </w:tc>
        <w:tc>
          <w:tcPr>
            <w:tcW w:w="708" w:type="dxa"/>
          </w:tcPr>
          <w:p w:rsidR="00222B8B" w:rsidRPr="004F6AFC" w:rsidRDefault="00222B8B" w:rsidP="004B753A">
            <w:pPr>
              <w:jc w:val="center"/>
              <w:rPr>
                <w:rFonts w:ascii="Times New Roman" w:hAnsi="Times New Roman" w:cs="Times New Roman"/>
                <w:color w:val="000000"/>
              </w:rPr>
            </w:pPr>
          </w:p>
        </w:tc>
        <w:tc>
          <w:tcPr>
            <w:tcW w:w="1276" w:type="dxa"/>
          </w:tcPr>
          <w:p w:rsidR="00222B8B" w:rsidRPr="004F6AFC" w:rsidRDefault="00222B8B" w:rsidP="004B753A">
            <w:pPr>
              <w:jc w:val="center"/>
              <w:rPr>
                <w:rFonts w:ascii="Times New Roman" w:hAnsi="Times New Roman" w:cs="Times New Roman"/>
                <w:color w:val="000000"/>
              </w:rPr>
            </w:pPr>
          </w:p>
        </w:tc>
        <w:tc>
          <w:tcPr>
            <w:tcW w:w="1464" w:type="dxa"/>
          </w:tcPr>
          <w:p w:rsidR="00222B8B" w:rsidRPr="004F6AFC" w:rsidRDefault="00222B8B" w:rsidP="004B753A">
            <w:pPr>
              <w:rPr>
                <w:rFonts w:ascii="Times New Roman" w:eastAsia="Times New Roman" w:hAnsi="Times New Roman" w:cs="Times New Roman"/>
                <w:lang w:eastAsia="ru-RU"/>
              </w:rPr>
            </w:pPr>
          </w:p>
        </w:tc>
        <w:tc>
          <w:tcPr>
            <w:tcW w:w="983" w:type="dxa"/>
          </w:tcPr>
          <w:p w:rsidR="00222B8B" w:rsidRPr="004F6AFC" w:rsidRDefault="00222B8B" w:rsidP="004B753A">
            <w:pPr>
              <w:rPr>
                <w:rFonts w:ascii="Times New Roman" w:hAnsi="Times New Roman" w:cs="Times New Roman"/>
              </w:rPr>
            </w:pPr>
          </w:p>
        </w:tc>
        <w:tc>
          <w:tcPr>
            <w:tcW w:w="1664" w:type="dxa"/>
          </w:tcPr>
          <w:p w:rsidR="00222B8B" w:rsidRPr="006C3613" w:rsidRDefault="00222B8B" w:rsidP="004B753A">
            <w:pPr>
              <w:rPr>
                <w:rFonts w:ascii="Times New Roman" w:eastAsia="Times New Roman" w:hAnsi="Times New Roman" w:cs="Times New Roman"/>
                <w:lang w:eastAsia="ru-RU"/>
              </w:rPr>
            </w:pPr>
          </w:p>
        </w:tc>
        <w:tc>
          <w:tcPr>
            <w:tcW w:w="1701" w:type="dxa"/>
          </w:tcPr>
          <w:p w:rsidR="00222B8B" w:rsidRPr="004F6AFC" w:rsidRDefault="00222B8B" w:rsidP="00BB40DD">
            <w:pPr>
              <w:rPr>
                <w:rFonts w:ascii="Times New Roman" w:hAnsi="Times New Roman" w:cs="Times New Roman"/>
              </w:rPr>
            </w:pPr>
          </w:p>
        </w:tc>
      </w:tr>
    </w:tbl>
    <w:p w:rsidR="00222B8B" w:rsidRDefault="00222B8B" w:rsidP="00222B8B">
      <w:pPr>
        <w:sectPr w:rsidR="00222B8B" w:rsidSect="00827234">
          <w:pgSz w:w="16838" w:h="11906" w:orient="landscape"/>
          <w:pgMar w:top="1135" w:right="1134" w:bottom="851" w:left="1134" w:header="709" w:footer="709" w:gutter="0"/>
          <w:cols w:space="708"/>
          <w:docGrid w:linePitch="360"/>
        </w:sectPr>
      </w:pPr>
    </w:p>
    <w:p w:rsidR="00222B8B" w:rsidRPr="00AA5D73" w:rsidRDefault="006C3613" w:rsidP="00222B8B">
      <w:pPr>
        <w:spacing w:after="0" w:line="240" w:lineRule="auto"/>
        <w:jc w:val="right"/>
        <w:rPr>
          <w:rFonts w:ascii="Times New Roman" w:hAnsi="Times New Roman" w:cs="Times New Roman"/>
          <w:b/>
        </w:rPr>
      </w:pPr>
      <w:r>
        <w:rPr>
          <w:rFonts w:ascii="Times New Roman" w:hAnsi="Times New Roman" w:cs="Times New Roman"/>
          <w:b/>
          <w:lang w:val="kk-KZ"/>
        </w:rPr>
        <w:lastRenderedPageBreak/>
        <w:t>Қосымша</w:t>
      </w:r>
      <w:r w:rsidR="00222B8B" w:rsidRPr="00AA5D73">
        <w:rPr>
          <w:rFonts w:ascii="Times New Roman" w:hAnsi="Times New Roman" w:cs="Times New Roman"/>
          <w:b/>
        </w:rPr>
        <w:t xml:space="preserve"> №2 </w:t>
      </w:r>
    </w:p>
    <w:p w:rsidR="00222B8B" w:rsidRDefault="00222B8B" w:rsidP="00222B8B">
      <w:pPr>
        <w:spacing w:after="0" w:line="240" w:lineRule="auto"/>
        <w:jc w:val="right"/>
        <w:rPr>
          <w:rFonts w:ascii="Times New Roman" w:hAnsi="Times New Roman" w:cs="Times New Roman"/>
        </w:rPr>
      </w:pPr>
      <w:r w:rsidRPr="00AA5D73">
        <w:rPr>
          <w:rFonts w:ascii="Times New Roman" w:hAnsi="Times New Roman" w:cs="Times New Roman"/>
        </w:rPr>
        <w:t xml:space="preserve">                                                                                                                                   </w:t>
      </w:r>
      <w:r w:rsidR="006C3613">
        <w:rPr>
          <w:rFonts w:ascii="Times New Roman" w:hAnsi="Times New Roman" w:cs="Times New Roman"/>
          <w:lang w:val="kk-KZ"/>
        </w:rPr>
        <w:t>Шартқа</w:t>
      </w:r>
      <w:r w:rsidRPr="00AA5D73">
        <w:rPr>
          <w:rFonts w:ascii="Times New Roman" w:hAnsi="Times New Roman" w:cs="Times New Roman"/>
        </w:rPr>
        <w:t xml:space="preserve"> </w:t>
      </w:r>
    </w:p>
    <w:p w:rsidR="00222B8B" w:rsidRPr="006C3613" w:rsidRDefault="006C3613" w:rsidP="00222B8B">
      <w:pPr>
        <w:spacing w:after="0" w:line="240" w:lineRule="auto"/>
        <w:jc w:val="center"/>
        <w:rPr>
          <w:rFonts w:ascii="Times New Roman" w:hAnsi="Times New Roman" w:cs="Times New Roman"/>
          <w:b/>
          <w:lang w:val="kk-KZ"/>
        </w:rPr>
      </w:pPr>
      <w:r>
        <w:rPr>
          <w:rFonts w:ascii="Times New Roman" w:hAnsi="Times New Roman" w:cs="Times New Roman"/>
          <w:b/>
          <w:lang w:val="kk-KZ"/>
        </w:rPr>
        <w:t>ТЕХНИКАЛЫҚ САПАТТАМА</w:t>
      </w:r>
    </w:p>
    <w:p w:rsidR="00222B8B" w:rsidRDefault="00222B8B" w:rsidP="00222B8B">
      <w:pPr>
        <w:rPr>
          <w:rFonts w:ascii="Times New Roman" w:hAnsi="Times New Roman" w:cs="Times New Roman"/>
        </w:rPr>
      </w:pPr>
    </w:p>
    <w:tbl>
      <w:tblPr>
        <w:tblStyle w:val="a8"/>
        <w:tblW w:w="15593" w:type="dxa"/>
        <w:tblInd w:w="-714" w:type="dxa"/>
        <w:tblLayout w:type="fixed"/>
        <w:tblLook w:val="04A0" w:firstRow="1" w:lastRow="0" w:firstColumn="1" w:lastColumn="0" w:noHBand="0" w:noVBand="1"/>
      </w:tblPr>
      <w:tblGrid>
        <w:gridCol w:w="709"/>
        <w:gridCol w:w="1134"/>
        <w:gridCol w:w="2268"/>
        <w:gridCol w:w="851"/>
        <w:gridCol w:w="709"/>
        <w:gridCol w:w="1134"/>
        <w:gridCol w:w="1464"/>
        <w:gridCol w:w="2646"/>
        <w:gridCol w:w="1276"/>
        <w:gridCol w:w="1701"/>
        <w:gridCol w:w="1701"/>
      </w:tblGrid>
      <w:tr w:rsidR="00222B8B" w:rsidRPr="004F6AFC" w:rsidTr="00D152F0">
        <w:tc>
          <w:tcPr>
            <w:tcW w:w="709" w:type="dxa"/>
          </w:tcPr>
          <w:p w:rsidR="00222B8B" w:rsidRPr="00D152F0" w:rsidRDefault="00D152F0" w:rsidP="004B753A">
            <w:pPr>
              <w:rPr>
                <w:rFonts w:ascii="Times New Roman" w:eastAsia="Times New Roman" w:hAnsi="Times New Roman" w:cs="Times New Roman"/>
                <w:b/>
                <w:lang w:eastAsia="ru-RU"/>
              </w:rPr>
            </w:pPr>
            <w:r w:rsidRPr="00D152F0">
              <w:rPr>
                <w:rFonts w:ascii="Times New Roman" w:hAnsi="Times New Roman" w:cs="Times New Roman"/>
                <w:b/>
              </w:rPr>
              <w:t>ЖП тармағ ының №</w:t>
            </w:r>
          </w:p>
        </w:tc>
        <w:tc>
          <w:tcPr>
            <w:tcW w:w="1134" w:type="dxa"/>
          </w:tcPr>
          <w:p w:rsidR="00222B8B" w:rsidRPr="00D152F0" w:rsidRDefault="00D152F0" w:rsidP="00D152F0">
            <w:pPr>
              <w:jc w:val="center"/>
              <w:rPr>
                <w:rFonts w:ascii="Times New Roman" w:eastAsia="Times New Roman" w:hAnsi="Times New Roman" w:cs="Times New Roman"/>
                <w:b/>
                <w:lang w:eastAsia="ru-RU"/>
              </w:rPr>
            </w:pPr>
            <w:r w:rsidRPr="00D152F0">
              <w:rPr>
                <w:rFonts w:ascii="Times New Roman" w:hAnsi="Times New Roman" w:cs="Times New Roman"/>
                <w:b/>
              </w:rPr>
              <w:t>Атауы және қысқа сипаттамасы</w:t>
            </w:r>
          </w:p>
        </w:tc>
        <w:tc>
          <w:tcPr>
            <w:tcW w:w="2268" w:type="dxa"/>
            <w:vAlign w:val="center"/>
          </w:tcPr>
          <w:p w:rsidR="00222B8B" w:rsidRPr="00D152F0" w:rsidRDefault="00D152F0" w:rsidP="00D152F0">
            <w:pPr>
              <w:jc w:val="center"/>
              <w:rPr>
                <w:rFonts w:ascii="Times New Roman" w:eastAsia="Times New Roman" w:hAnsi="Times New Roman" w:cs="Times New Roman"/>
                <w:b/>
                <w:lang w:eastAsia="ru-RU"/>
              </w:rPr>
            </w:pPr>
            <w:r w:rsidRPr="00D152F0">
              <w:rPr>
                <w:rFonts w:ascii="Times New Roman" w:hAnsi="Times New Roman" w:cs="Times New Roman"/>
                <w:b/>
              </w:rPr>
              <w:t>Қосымша сипаттамасы</w:t>
            </w:r>
          </w:p>
        </w:tc>
        <w:tc>
          <w:tcPr>
            <w:tcW w:w="851" w:type="dxa"/>
            <w:vAlign w:val="center"/>
          </w:tcPr>
          <w:p w:rsidR="00222B8B" w:rsidRPr="00D152F0" w:rsidRDefault="00D152F0" w:rsidP="00D152F0">
            <w:pPr>
              <w:jc w:val="center"/>
              <w:rPr>
                <w:rFonts w:ascii="Times New Roman" w:eastAsia="Times New Roman" w:hAnsi="Times New Roman" w:cs="Times New Roman"/>
                <w:b/>
                <w:lang w:eastAsia="ru-RU"/>
              </w:rPr>
            </w:pPr>
            <w:r w:rsidRPr="00D152F0">
              <w:rPr>
                <w:rFonts w:ascii="Times New Roman" w:hAnsi="Times New Roman" w:cs="Times New Roman"/>
                <w:b/>
              </w:rPr>
              <w:t>Жалпы саны</w:t>
            </w:r>
          </w:p>
        </w:tc>
        <w:tc>
          <w:tcPr>
            <w:tcW w:w="709" w:type="dxa"/>
            <w:vAlign w:val="center"/>
          </w:tcPr>
          <w:p w:rsidR="00222B8B" w:rsidRPr="00D152F0" w:rsidRDefault="00D152F0" w:rsidP="00D152F0">
            <w:pPr>
              <w:jc w:val="center"/>
              <w:rPr>
                <w:rFonts w:ascii="Times New Roman" w:eastAsia="Times New Roman" w:hAnsi="Times New Roman" w:cs="Times New Roman"/>
                <w:b/>
                <w:lang w:eastAsia="ru-RU"/>
              </w:rPr>
            </w:pPr>
            <w:r w:rsidRPr="00D152F0">
              <w:rPr>
                <w:rFonts w:ascii="Times New Roman" w:hAnsi="Times New Roman" w:cs="Times New Roman"/>
                <w:b/>
              </w:rPr>
              <w:t>Саны</w:t>
            </w:r>
          </w:p>
        </w:tc>
        <w:tc>
          <w:tcPr>
            <w:tcW w:w="1134" w:type="dxa"/>
            <w:vAlign w:val="center"/>
          </w:tcPr>
          <w:p w:rsidR="00222B8B" w:rsidRPr="00D152F0" w:rsidRDefault="00D152F0" w:rsidP="00D152F0">
            <w:pPr>
              <w:jc w:val="center"/>
              <w:rPr>
                <w:rFonts w:ascii="Times New Roman" w:eastAsia="Times New Roman" w:hAnsi="Times New Roman" w:cs="Times New Roman"/>
                <w:b/>
                <w:lang w:eastAsia="ru-RU"/>
              </w:rPr>
            </w:pPr>
            <w:r w:rsidRPr="00D152F0">
              <w:rPr>
                <w:rFonts w:ascii="Times New Roman" w:hAnsi="Times New Roman" w:cs="Times New Roman"/>
                <w:b/>
              </w:rPr>
              <w:t>Өлшем бірлігі</w:t>
            </w:r>
          </w:p>
        </w:tc>
        <w:tc>
          <w:tcPr>
            <w:tcW w:w="1464" w:type="dxa"/>
            <w:vAlign w:val="center"/>
          </w:tcPr>
          <w:p w:rsidR="00222B8B" w:rsidRPr="00D152F0" w:rsidRDefault="00D152F0" w:rsidP="00D152F0">
            <w:pPr>
              <w:jc w:val="center"/>
              <w:rPr>
                <w:rFonts w:ascii="Times New Roman" w:eastAsia="Times New Roman" w:hAnsi="Times New Roman" w:cs="Times New Roman"/>
                <w:b/>
                <w:lang w:val="kk-KZ" w:eastAsia="ru-RU"/>
              </w:rPr>
            </w:pPr>
            <w:r w:rsidRPr="00D152F0">
              <w:rPr>
                <w:rFonts w:ascii="Times New Roman" w:hAnsi="Times New Roman" w:cs="Times New Roman"/>
                <w:b/>
              </w:rPr>
              <w:t>Жеткізу</w:t>
            </w:r>
            <w:r w:rsidRPr="00D152F0">
              <w:rPr>
                <w:rFonts w:ascii="Times New Roman" w:hAnsi="Times New Roman" w:cs="Times New Roman"/>
                <w:b/>
                <w:lang w:val="kk-KZ"/>
              </w:rPr>
              <w:t xml:space="preserve"> орны</w:t>
            </w:r>
          </w:p>
        </w:tc>
        <w:tc>
          <w:tcPr>
            <w:tcW w:w="2646" w:type="dxa"/>
            <w:vAlign w:val="center"/>
          </w:tcPr>
          <w:p w:rsidR="00222B8B" w:rsidRPr="00D152F0" w:rsidRDefault="00D152F0" w:rsidP="00D152F0">
            <w:pPr>
              <w:jc w:val="center"/>
              <w:rPr>
                <w:rFonts w:ascii="Times New Roman" w:eastAsia="Times New Roman" w:hAnsi="Times New Roman" w:cs="Times New Roman"/>
                <w:b/>
                <w:lang w:eastAsia="ru-RU"/>
              </w:rPr>
            </w:pPr>
            <w:r w:rsidRPr="00D152F0">
              <w:rPr>
                <w:rFonts w:ascii="Times New Roman" w:hAnsi="Times New Roman" w:cs="Times New Roman"/>
                <w:b/>
              </w:rPr>
              <w:t>Жеткізу мерзімі</w:t>
            </w:r>
          </w:p>
        </w:tc>
        <w:tc>
          <w:tcPr>
            <w:tcW w:w="1276" w:type="dxa"/>
            <w:vAlign w:val="center"/>
          </w:tcPr>
          <w:p w:rsidR="00222B8B" w:rsidRPr="008301F6" w:rsidRDefault="00222B8B" w:rsidP="004B753A">
            <w:pPr>
              <w:jc w:val="center"/>
              <w:rPr>
                <w:rFonts w:ascii="Times New Roman" w:hAnsi="Times New Roman" w:cs="Times New Roman"/>
                <w:b/>
                <w:bCs/>
                <w:color w:val="000000"/>
              </w:rPr>
            </w:pPr>
            <w:r w:rsidRPr="008301F6">
              <w:rPr>
                <w:rFonts w:ascii="Times New Roman" w:hAnsi="Times New Roman" w:cs="Times New Roman"/>
                <w:b/>
                <w:bCs/>
                <w:color w:val="000000"/>
              </w:rPr>
              <w:t>Марка/модель</w:t>
            </w:r>
          </w:p>
        </w:tc>
        <w:tc>
          <w:tcPr>
            <w:tcW w:w="1701" w:type="dxa"/>
            <w:vAlign w:val="center"/>
          </w:tcPr>
          <w:p w:rsidR="00222B8B" w:rsidRPr="00D152F0" w:rsidRDefault="00D152F0" w:rsidP="004B753A">
            <w:pPr>
              <w:jc w:val="center"/>
              <w:rPr>
                <w:rFonts w:ascii="Times New Roman" w:hAnsi="Times New Roman" w:cs="Times New Roman"/>
                <w:b/>
                <w:bCs/>
                <w:color w:val="000000"/>
                <w:lang w:val="kk-KZ"/>
              </w:rPr>
            </w:pPr>
            <w:r>
              <w:rPr>
                <w:rFonts w:ascii="Times New Roman" w:hAnsi="Times New Roman" w:cs="Times New Roman"/>
                <w:b/>
                <w:bCs/>
                <w:color w:val="000000"/>
                <w:lang w:val="kk-KZ"/>
              </w:rPr>
              <w:t>Өндіруші атауы</w:t>
            </w:r>
          </w:p>
        </w:tc>
        <w:tc>
          <w:tcPr>
            <w:tcW w:w="1701" w:type="dxa"/>
            <w:vAlign w:val="center"/>
          </w:tcPr>
          <w:p w:rsidR="00222B8B" w:rsidRPr="00D152F0" w:rsidRDefault="00D152F0" w:rsidP="004B753A">
            <w:pPr>
              <w:jc w:val="center"/>
              <w:rPr>
                <w:rFonts w:ascii="Times New Roman" w:hAnsi="Times New Roman" w:cs="Times New Roman"/>
                <w:b/>
                <w:bCs/>
                <w:color w:val="000000"/>
                <w:lang w:val="kk-KZ"/>
              </w:rPr>
            </w:pPr>
            <w:r>
              <w:rPr>
                <w:rFonts w:ascii="Times New Roman" w:hAnsi="Times New Roman" w:cs="Times New Roman"/>
                <w:b/>
                <w:bCs/>
                <w:color w:val="000000"/>
                <w:lang w:val="kk-KZ"/>
              </w:rPr>
              <w:t>Өндіруші елі</w:t>
            </w:r>
          </w:p>
        </w:tc>
      </w:tr>
      <w:tr w:rsidR="00BB40DD" w:rsidRPr="004F6AFC" w:rsidTr="004B753A">
        <w:tc>
          <w:tcPr>
            <w:tcW w:w="709" w:type="dxa"/>
          </w:tcPr>
          <w:p w:rsidR="00BB40DD" w:rsidRPr="004F6AFC" w:rsidRDefault="00BB40DD" w:rsidP="00BB40DD">
            <w:pPr>
              <w:rPr>
                <w:rFonts w:ascii="Times New Roman" w:eastAsia="Times New Roman" w:hAnsi="Times New Roman" w:cs="Times New Roman"/>
                <w:lang w:val="kk-KZ" w:eastAsia="ru-RU"/>
              </w:rPr>
            </w:pPr>
          </w:p>
        </w:tc>
        <w:tc>
          <w:tcPr>
            <w:tcW w:w="1134" w:type="dxa"/>
          </w:tcPr>
          <w:p w:rsidR="00BB40DD" w:rsidRPr="004F6AFC" w:rsidRDefault="00BB40DD" w:rsidP="00BB40DD">
            <w:pPr>
              <w:rPr>
                <w:rFonts w:ascii="Times New Roman" w:eastAsia="Times New Roman" w:hAnsi="Times New Roman" w:cs="Times New Roman"/>
                <w:lang w:val="kk-KZ" w:eastAsia="ru-RU"/>
              </w:rPr>
            </w:pPr>
          </w:p>
        </w:tc>
        <w:tc>
          <w:tcPr>
            <w:tcW w:w="2268" w:type="dxa"/>
          </w:tcPr>
          <w:p w:rsidR="00BB40DD" w:rsidRPr="00BB40DD" w:rsidRDefault="00BB40DD" w:rsidP="00BB40DD">
            <w:pPr>
              <w:rPr>
                <w:rFonts w:ascii="Times New Roman" w:hAnsi="Times New Roman" w:cs="Times New Roman"/>
                <w:lang w:val="kk-KZ"/>
              </w:rPr>
            </w:pPr>
          </w:p>
        </w:tc>
        <w:tc>
          <w:tcPr>
            <w:tcW w:w="851" w:type="dxa"/>
          </w:tcPr>
          <w:p w:rsidR="00BB40DD" w:rsidRPr="004F6AFC" w:rsidRDefault="00BB40DD" w:rsidP="00BB40DD">
            <w:pPr>
              <w:rPr>
                <w:rFonts w:ascii="Times New Roman" w:eastAsia="Times New Roman" w:hAnsi="Times New Roman" w:cs="Times New Roman"/>
                <w:lang w:val="kk-KZ" w:eastAsia="ru-RU"/>
              </w:rPr>
            </w:pPr>
          </w:p>
        </w:tc>
        <w:tc>
          <w:tcPr>
            <w:tcW w:w="709" w:type="dxa"/>
          </w:tcPr>
          <w:p w:rsidR="00BB40DD" w:rsidRPr="004F6AFC" w:rsidRDefault="00BB40DD" w:rsidP="00BB40DD">
            <w:pPr>
              <w:rPr>
                <w:rFonts w:ascii="Times New Roman" w:eastAsia="Times New Roman" w:hAnsi="Times New Roman" w:cs="Times New Roman"/>
                <w:lang w:val="kk-KZ" w:eastAsia="ru-RU"/>
              </w:rPr>
            </w:pPr>
          </w:p>
        </w:tc>
        <w:tc>
          <w:tcPr>
            <w:tcW w:w="1134" w:type="dxa"/>
          </w:tcPr>
          <w:p w:rsidR="00BB40DD" w:rsidRPr="004F6AFC" w:rsidRDefault="00BB40DD" w:rsidP="00BB40DD">
            <w:pPr>
              <w:rPr>
                <w:rFonts w:ascii="Times New Roman" w:eastAsia="Times New Roman" w:hAnsi="Times New Roman" w:cs="Times New Roman"/>
                <w:lang w:eastAsia="ru-RU"/>
              </w:rPr>
            </w:pPr>
          </w:p>
        </w:tc>
        <w:tc>
          <w:tcPr>
            <w:tcW w:w="1464" w:type="dxa"/>
          </w:tcPr>
          <w:p w:rsidR="00BB40DD" w:rsidRPr="004F6AFC" w:rsidRDefault="00BB40DD" w:rsidP="00BB40DD">
            <w:pPr>
              <w:rPr>
                <w:rFonts w:ascii="Times New Roman" w:eastAsia="Times New Roman" w:hAnsi="Times New Roman" w:cs="Times New Roman"/>
                <w:lang w:eastAsia="ru-RU"/>
              </w:rPr>
            </w:pPr>
          </w:p>
        </w:tc>
        <w:tc>
          <w:tcPr>
            <w:tcW w:w="2646" w:type="dxa"/>
          </w:tcPr>
          <w:p w:rsidR="00BB40DD" w:rsidRPr="004F6AFC" w:rsidRDefault="00BB40DD" w:rsidP="00BB40DD">
            <w:pPr>
              <w:rPr>
                <w:rFonts w:ascii="Times New Roman" w:eastAsia="Times New Roman" w:hAnsi="Times New Roman" w:cs="Times New Roman"/>
                <w:lang w:eastAsia="ru-RU"/>
              </w:rPr>
            </w:pPr>
          </w:p>
        </w:tc>
        <w:tc>
          <w:tcPr>
            <w:tcW w:w="1276" w:type="dxa"/>
          </w:tcPr>
          <w:p w:rsidR="00BB40DD" w:rsidRPr="004F6AFC" w:rsidRDefault="00BB40DD" w:rsidP="00BB40DD">
            <w:pPr>
              <w:rPr>
                <w:rFonts w:ascii="Times New Roman" w:hAnsi="Times New Roman" w:cs="Times New Roman"/>
              </w:rPr>
            </w:pPr>
          </w:p>
        </w:tc>
        <w:tc>
          <w:tcPr>
            <w:tcW w:w="1701" w:type="dxa"/>
          </w:tcPr>
          <w:p w:rsidR="00BB40DD" w:rsidRPr="007662E3" w:rsidRDefault="00BB40DD" w:rsidP="00BB40DD">
            <w:pPr>
              <w:rPr>
                <w:rFonts w:ascii="Times New Roman" w:hAnsi="Times New Roman" w:cs="Times New Roman"/>
              </w:rPr>
            </w:pPr>
          </w:p>
        </w:tc>
        <w:tc>
          <w:tcPr>
            <w:tcW w:w="1701" w:type="dxa"/>
          </w:tcPr>
          <w:p w:rsidR="00BB40DD" w:rsidRPr="00CA5BE3" w:rsidRDefault="00BB40DD" w:rsidP="00BB40DD">
            <w:pPr>
              <w:rPr>
                <w:rFonts w:ascii="Times New Roman" w:hAnsi="Times New Roman" w:cs="Times New Roman"/>
                <w:lang w:val="kk-KZ"/>
              </w:rPr>
            </w:pPr>
          </w:p>
        </w:tc>
      </w:tr>
      <w:tr w:rsidR="00BB40DD" w:rsidRPr="004F6AFC" w:rsidTr="004B753A">
        <w:tc>
          <w:tcPr>
            <w:tcW w:w="709" w:type="dxa"/>
          </w:tcPr>
          <w:p w:rsidR="00BB40DD" w:rsidRDefault="00BB40DD" w:rsidP="00BB40DD">
            <w:pPr>
              <w:rPr>
                <w:rFonts w:ascii="Times New Roman" w:eastAsia="Times New Roman" w:hAnsi="Times New Roman" w:cs="Times New Roman"/>
                <w:lang w:val="kk-KZ" w:eastAsia="ru-RU"/>
              </w:rPr>
            </w:pPr>
          </w:p>
        </w:tc>
        <w:tc>
          <w:tcPr>
            <w:tcW w:w="1134" w:type="dxa"/>
          </w:tcPr>
          <w:p w:rsidR="00BB40DD" w:rsidRPr="004F6AFC" w:rsidRDefault="00BB40DD" w:rsidP="00BB40DD">
            <w:pPr>
              <w:rPr>
                <w:rFonts w:ascii="Times New Roman" w:eastAsia="Times New Roman" w:hAnsi="Times New Roman" w:cs="Times New Roman"/>
                <w:lang w:val="kk-KZ" w:eastAsia="ru-RU"/>
              </w:rPr>
            </w:pPr>
          </w:p>
        </w:tc>
        <w:tc>
          <w:tcPr>
            <w:tcW w:w="2268" w:type="dxa"/>
          </w:tcPr>
          <w:p w:rsidR="00BB40DD" w:rsidRPr="00BB40DD" w:rsidRDefault="00BB40DD" w:rsidP="00BB40DD">
            <w:pPr>
              <w:rPr>
                <w:rFonts w:ascii="Times New Roman" w:hAnsi="Times New Roman" w:cs="Times New Roman"/>
                <w:lang w:val="kk-KZ"/>
              </w:rPr>
            </w:pPr>
          </w:p>
        </w:tc>
        <w:tc>
          <w:tcPr>
            <w:tcW w:w="851" w:type="dxa"/>
          </w:tcPr>
          <w:p w:rsidR="00BB40DD" w:rsidRPr="004F6AFC" w:rsidRDefault="00BB40DD" w:rsidP="00BB40DD">
            <w:pPr>
              <w:rPr>
                <w:rFonts w:ascii="Times New Roman" w:eastAsia="Times New Roman" w:hAnsi="Times New Roman" w:cs="Times New Roman"/>
                <w:lang w:val="kk-KZ" w:eastAsia="ru-RU"/>
              </w:rPr>
            </w:pPr>
          </w:p>
        </w:tc>
        <w:tc>
          <w:tcPr>
            <w:tcW w:w="709" w:type="dxa"/>
          </w:tcPr>
          <w:p w:rsidR="00BB40DD" w:rsidRPr="004F6AFC" w:rsidRDefault="00BB40DD" w:rsidP="00BB40DD">
            <w:pPr>
              <w:rPr>
                <w:rFonts w:ascii="Times New Roman" w:eastAsia="Times New Roman" w:hAnsi="Times New Roman" w:cs="Times New Roman"/>
                <w:lang w:val="kk-KZ" w:eastAsia="ru-RU"/>
              </w:rPr>
            </w:pPr>
          </w:p>
        </w:tc>
        <w:tc>
          <w:tcPr>
            <w:tcW w:w="1134" w:type="dxa"/>
          </w:tcPr>
          <w:p w:rsidR="00BB40DD" w:rsidRPr="004F6AFC" w:rsidRDefault="00BB40DD" w:rsidP="00BB40DD">
            <w:pPr>
              <w:rPr>
                <w:rFonts w:ascii="Times New Roman" w:eastAsia="Times New Roman" w:hAnsi="Times New Roman" w:cs="Times New Roman"/>
                <w:lang w:eastAsia="ru-RU"/>
              </w:rPr>
            </w:pPr>
          </w:p>
        </w:tc>
        <w:tc>
          <w:tcPr>
            <w:tcW w:w="1464" w:type="dxa"/>
          </w:tcPr>
          <w:p w:rsidR="00BB40DD" w:rsidRPr="004F6AFC" w:rsidRDefault="00BB40DD" w:rsidP="00BB40DD">
            <w:pPr>
              <w:rPr>
                <w:rFonts w:ascii="Times New Roman" w:eastAsia="Times New Roman" w:hAnsi="Times New Roman" w:cs="Times New Roman"/>
                <w:lang w:eastAsia="ru-RU"/>
              </w:rPr>
            </w:pPr>
          </w:p>
        </w:tc>
        <w:tc>
          <w:tcPr>
            <w:tcW w:w="2646" w:type="dxa"/>
          </w:tcPr>
          <w:p w:rsidR="00BB40DD" w:rsidRPr="004F6AFC" w:rsidRDefault="00BB40DD" w:rsidP="00BB40DD">
            <w:pPr>
              <w:rPr>
                <w:rFonts w:ascii="Times New Roman" w:eastAsia="Times New Roman" w:hAnsi="Times New Roman" w:cs="Times New Roman"/>
                <w:lang w:eastAsia="ru-RU"/>
              </w:rPr>
            </w:pPr>
          </w:p>
        </w:tc>
        <w:tc>
          <w:tcPr>
            <w:tcW w:w="1276" w:type="dxa"/>
          </w:tcPr>
          <w:p w:rsidR="00BB40DD" w:rsidRPr="004F6AFC" w:rsidRDefault="00BB40DD" w:rsidP="00BB40DD">
            <w:pPr>
              <w:rPr>
                <w:rFonts w:ascii="Times New Roman" w:hAnsi="Times New Roman" w:cs="Times New Roman"/>
              </w:rPr>
            </w:pPr>
          </w:p>
        </w:tc>
        <w:tc>
          <w:tcPr>
            <w:tcW w:w="1701" w:type="dxa"/>
          </w:tcPr>
          <w:p w:rsidR="00BB40DD" w:rsidRPr="007662E3" w:rsidRDefault="00BB40DD" w:rsidP="00BB40DD">
            <w:pPr>
              <w:rPr>
                <w:rFonts w:ascii="Times New Roman" w:hAnsi="Times New Roman" w:cs="Times New Roman"/>
              </w:rPr>
            </w:pPr>
          </w:p>
        </w:tc>
        <w:tc>
          <w:tcPr>
            <w:tcW w:w="1701" w:type="dxa"/>
          </w:tcPr>
          <w:p w:rsidR="00BB40DD" w:rsidRPr="004F6AFC" w:rsidRDefault="00BB40DD" w:rsidP="00BB40DD">
            <w:pPr>
              <w:rPr>
                <w:rFonts w:ascii="Times New Roman" w:hAnsi="Times New Roman" w:cs="Times New Roman"/>
              </w:rPr>
            </w:pPr>
          </w:p>
        </w:tc>
      </w:tr>
      <w:tr w:rsidR="00222B8B" w:rsidRPr="004F6AFC" w:rsidTr="004B753A">
        <w:tc>
          <w:tcPr>
            <w:tcW w:w="709" w:type="dxa"/>
          </w:tcPr>
          <w:p w:rsidR="00222B8B" w:rsidRDefault="00222B8B" w:rsidP="004B753A">
            <w:pPr>
              <w:rPr>
                <w:rFonts w:ascii="Times New Roman" w:eastAsia="Times New Roman" w:hAnsi="Times New Roman" w:cs="Times New Roman"/>
                <w:lang w:val="kk-KZ" w:eastAsia="ru-RU"/>
              </w:rPr>
            </w:pPr>
          </w:p>
        </w:tc>
        <w:tc>
          <w:tcPr>
            <w:tcW w:w="1134" w:type="dxa"/>
          </w:tcPr>
          <w:p w:rsidR="00222B8B" w:rsidRPr="004F6AFC" w:rsidRDefault="00222B8B" w:rsidP="004B753A">
            <w:pPr>
              <w:rPr>
                <w:rFonts w:ascii="Times New Roman" w:eastAsia="Times New Roman" w:hAnsi="Times New Roman" w:cs="Times New Roman"/>
                <w:lang w:val="kk-KZ" w:eastAsia="ru-RU"/>
              </w:rPr>
            </w:pPr>
          </w:p>
        </w:tc>
        <w:tc>
          <w:tcPr>
            <w:tcW w:w="2268" w:type="dxa"/>
          </w:tcPr>
          <w:p w:rsidR="00222B8B" w:rsidRPr="00BB40DD" w:rsidRDefault="00222B8B" w:rsidP="004B753A">
            <w:pPr>
              <w:rPr>
                <w:rFonts w:ascii="Times New Roman" w:eastAsia="Times New Roman" w:hAnsi="Times New Roman" w:cs="Times New Roman"/>
                <w:lang w:val="kk-KZ" w:eastAsia="ru-RU"/>
              </w:rPr>
            </w:pPr>
          </w:p>
        </w:tc>
        <w:tc>
          <w:tcPr>
            <w:tcW w:w="851" w:type="dxa"/>
          </w:tcPr>
          <w:p w:rsidR="00222B8B" w:rsidRPr="004F6AFC" w:rsidRDefault="00222B8B" w:rsidP="004B753A">
            <w:pPr>
              <w:rPr>
                <w:rFonts w:ascii="Times New Roman" w:eastAsia="Times New Roman" w:hAnsi="Times New Roman" w:cs="Times New Roman"/>
                <w:lang w:val="kk-KZ" w:eastAsia="ru-RU"/>
              </w:rPr>
            </w:pPr>
          </w:p>
        </w:tc>
        <w:tc>
          <w:tcPr>
            <w:tcW w:w="709" w:type="dxa"/>
          </w:tcPr>
          <w:p w:rsidR="00222B8B" w:rsidRPr="004F6AFC" w:rsidRDefault="00222B8B" w:rsidP="004B753A">
            <w:pPr>
              <w:rPr>
                <w:rFonts w:ascii="Times New Roman" w:eastAsia="Times New Roman" w:hAnsi="Times New Roman" w:cs="Times New Roman"/>
                <w:lang w:val="kk-KZ" w:eastAsia="ru-RU"/>
              </w:rPr>
            </w:pPr>
          </w:p>
        </w:tc>
        <w:tc>
          <w:tcPr>
            <w:tcW w:w="1134" w:type="dxa"/>
          </w:tcPr>
          <w:p w:rsidR="00222B8B" w:rsidRPr="004F6AFC" w:rsidRDefault="00222B8B" w:rsidP="004B753A">
            <w:pPr>
              <w:rPr>
                <w:rFonts w:ascii="Times New Roman" w:eastAsia="Times New Roman" w:hAnsi="Times New Roman" w:cs="Times New Roman"/>
                <w:lang w:eastAsia="ru-RU"/>
              </w:rPr>
            </w:pPr>
          </w:p>
        </w:tc>
        <w:tc>
          <w:tcPr>
            <w:tcW w:w="1464" w:type="dxa"/>
          </w:tcPr>
          <w:p w:rsidR="00222B8B" w:rsidRPr="004F6AFC" w:rsidRDefault="00222B8B" w:rsidP="004B753A">
            <w:pPr>
              <w:rPr>
                <w:rFonts w:ascii="Times New Roman" w:eastAsia="Times New Roman" w:hAnsi="Times New Roman" w:cs="Times New Roman"/>
                <w:lang w:eastAsia="ru-RU"/>
              </w:rPr>
            </w:pPr>
          </w:p>
        </w:tc>
        <w:tc>
          <w:tcPr>
            <w:tcW w:w="2646" w:type="dxa"/>
          </w:tcPr>
          <w:p w:rsidR="00222B8B" w:rsidRPr="004F6AFC" w:rsidRDefault="00222B8B" w:rsidP="004B753A">
            <w:pPr>
              <w:rPr>
                <w:rFonts w:ascii="Times New Roman" w:eastAsia="Times New Roman" w:hAnsi="Times New Roman" w:cs="Times New Roman"/>
                <w:lang w:eastAsia="ru-RU"/>
              </w:rPr>
            </w:pPr>
          </w:p>
        </w:tc>
        <w:tc>
          <w:tcPr>
            <w:tcW w:w="1276" w:type="dxa"/>
          </w:tcPr>
          <w:p w:rsidR="00222B8B" w:rsidRPr="004F6AFC" w:rsidRDefault="00222B8B" w:rsidP="004B753A">
            <w:pPr>
              <w:rPr>
                <w:rFonts w:ascii="Times New Roman" w:hAnsi="Times New Roman" w:cs="Times New Roman"/>
              </w:rPr>
            </w:pPr>
          </w:p>
        </w:tc>
        <w:tc>
          <w:tcPr>
            <w:tcW w:w="1701" w:type="dxa"/>
          </w:tcPr>
          <w:p w:rsidR="00222B8B" w:rsidRPr="004F6AFC" w:rsidRDefault="00222B8B" w:rsidP="004B753A">
            <w:pPr>
              <w:rPr>
                <w:rFonts w:ascii="Times New Roman" w:hAnsi="Times New Roman" w:cs="Times New Roman"/>
              </w:rPr>
            </w:pPr>
          </w:p>
        </w:tc>
        <w:tc>
          <w:tcPr>
            <w:tcW w:w="1701" w:type="dxa"/>
          </w:tcPr>
          <w:p w:rsidR="00222B8B" w:rsidRPr="004F6AFC" w:rsidRDefault="00222B8B" w:rsidP="004B753A">
            <w:pPr>
              <w:rPr>
                <w:rFonts w:ascii="Times New Roman" w:hAnsi="Times New Roman" w:cs="Times New Roman"/>
              </w:rPr>
            </w:pPr>
          </w:p>
        </w:tc>
      </w:tr>
    </w:tbl>
    <w:p w:rsidR="00222B8B" w:rsidRDefault="00222B8B" w:rsidP="00222B8B">
      <w:pPr>
        <w:rPr>
          <w:rFonts w:ascii="Times New Roman" w:hAnsi="Times New Roman" w:cs="Times New Roman"/>
        </w:rPr>
        <w:sectPr w:rsidR="00222B8B" w:rsidSect="008301F6">
          <w:pgSz w:w="16838" w:h="11906" w:orient="landscape"/>
          <w:pgMar w:top="1134" w:right="1134" w:bottom="851" w:left="1134" w:header="709" w:footer="709" w:gutter="0"/>
          <w:cols w:space="708"/>
          <w:docGrid w:linePitch="360"/>
        </w:sectPr>
      </w:pPr>
    </w:p>
    <w:p w:rsidR="00222B8B" w:rsidRPr="00AA5D73" w:rsidRDefault="00D152F0" w:rsidP="00222B8B">
      <w:pPr>
        <w:spacing w:after="0" w:line="240" w:lineRule="auto"/>
        <w:jc w:val="right"/>
        <w:rPr>
          <w:rFonts w:ascii="Times New Roman" w:hAnsi="Times New Roman" w:cs="Times New Roman"/>
          <w:b/>
        </w:rPr>
      </w:pPr>
      <w:r w:rsidRPr="00D152F0">
        <w:rPr>
          <w:rFonts w:ascii="Times New Roman" w:hAnsi="Times New Roman" w:cs="Times New Roman"/>
          <w:b/>
        </w:rPr>
        <w:lastRenderedPageBreak/>
        <w:t>Қосымша</w:t>
      </w:r>
      <w:r w:rsidR="00222B8B" w:rsidRPr="00AA5D73">
        <w:rPr>
          <w:rFonts w:ascii="Times New Roman" w:hAnsi="Times New Roman" w:cs="Times New Roman"/>
          <w:b/>
        </w:rPr>
        <w:t xml:space="preserve"> №3</w:t>
      </w:r>
    </w:p>
    <w:p w:rsidR="00222B8B" w:rsidRPr="00AA5D73" w:rsidRDefault="00222B8B" w:rsidP="00222B8B">
      <w:pPr>
        <w:spacing w:after="0" w:line="240" w:lineRule="auto"/>
        <w:jc w:val="right"/>
        <w:rPr>
          <w:rFonts w:ascii="Times New Roman" w:hAnsi="Times New Roman" w:cs="Times New Roman"/>
        </w:rPr>
      </w:pPr>
      <w:r w:rsidRPr="00AA5D73">
        <w:rPr>
          <w:rFonts w:ascii="Times New Roman" w:hAnsi="Times New Roman" w:cs="Times New Roman"/>
          <w:b/>
        </w:rPr>
        <w:t xml:space="preserve"> </w:t>
      </w:r>
      <w:r w:rsidR="00D152F0">
        <w:rPr>
          <w:rFonts w:ascii="Times New Roman" w:hAnsi="Times New Roman" w:cs="Times New Roman"/>
          <w:b/>
          <w:lang w:val="kk-KZ"/>
        </w:rPr>
        <w:t>Шартқа</w:t>
      </w:r>
      <w:r w:rsidRPr="00AA5D73">
        <w:rPr>
          <w:rFonts w:ascii="Times New Roman" w:hAnsi="Times New Roman" w:cs="Times New Roman"/>
        </w:rPr>
        <w:t xml:space="preserve"> </w:t>
      </w:r>
    </w:p>
    <w:p w:rsidR="00222B8B" w:rsidRPr="00AA5D73" w:rsidRDefault="00222B8B" w:rsidP="00222B8B">
      <w:pPr>
        <w:jc w:val="right"/>
        <w:rPr>
          <w:rFonts w:ascii="Times New Roman" w:hAnsi="Times New Roman" w:cs="Times New Roman"/>
        </w:rPr>
      </w:pPr>
    </w:p>
    <w:p w:rsidR="00222B8B" w:rsidRPr="006C3613" w:rsidRDefault="006C3613" w:rsidP="00222B8B">
      <w:pPr>
        <w:jc w:val="center"/>
        <w:rPr>
          <w:rFonts w:ascii="Times New Roman" w:hAnsi="Times New Roman" w:cs="Times New Roman"/>
          <w:b/>
        </w:rPr>
      </w:pPr>
      <w:r w:rsidRPr="006C3613">
        <w:rPr>
          <w:rFonts w:ascii="Times New Roman" w:hAnsi="Times New Roman" w:cs="Times New Roman"/>
          <w:b/>
        </w:rPr>
        <w:t>Сатып алынатын тауарлардың, жұмыстар мен қызметтердің тізімі</w:t>
      </w:r>
    </w:p>
    <w:p w:rsidR="00222B8B" w:rsidRDefault="00222B8B" w:rsidP="00222B8B">
      <w:pPr>
        <w:jc w:val="center"/>
      </w:pPr>
      <w:r>
        <w:t>№_________ от ____________</w:t>
      </w:r>
    </w:p>
    <w:tbl>
      <w:tblPr>
        <w:tblStyle w:val="a8"/>
        <w:tblW w:w="15661" w:type="dxa"/>
        <w:tblInd w:w="-498" w:type="dxa"/>
        <w:tblLayout w:type="fixed"/>
        <w:tblLook w:val="04A0" w:firstRow="1" w:lastRow="0" w:firstColumn="1" w:lastColumn="0" w:noHBand="0" w:noVBand="1"/>
      </w:tblPr>
      <w:tblGrid>
        <w:gridCol w:w="529"/>
        <w:gridCol w:w="1098"/>
        <w:gridCol w:w="717"/>
        <w:gridCol w:w="1691"/>
        <w:gridCol w:w="1445"/>
        <w:gridCol w:w="1020"/>
        <w:gridCol w:w="7"/>
        <w:gridCol w:w="1276"/>
        <w:gridCol w:w="425"/>
        <w:gridCol w:w="709"/>
        <w:gridCol w:w="840"/>
        <w:gridCol w:w="10"/>
        <w:gridCol w:w="845"/>
        <w:gridCol w:w="6"/>
        <w:gridCol w:w="992"/>
        <w:gridCol w:w="7"/>
        <w:gridCol w:w="1278"/>
        <w:gridCol w:w="992"/>
        <w:gridCol w:w="992"/>
        <w:gridCol w:w="782"/>
      </w:tblGrid>
      <w:tr w:rsidR="00222B8B" w:rsidRPr="003E240C" w:rsidTr="004B753A">
        <w:trPr>
          <w:trHeight w:val="735"/>
        </w:trPr>
        <w:tc>
          <w:tcPr>
            <w:tcW w:w="529" w:type="dxa"/>
            <w:vMerge w:val="restart"/>
          </w:tcPr>
          <w:p w:rsidR="00222B8B" w:rsidRPr="00D152F0" w:rsidRDefault="00222B8B" w:rsidP="004B753A">
            <w:pPr>
              <w:jc w:val="center"/>
              <w:rPr>
                <w:rFonts w:ascii="Times New Roman" w:hAnsi="Times New Roman" w:cs="Times New Roman"/>
                <w:sz w:val="20"/>
                <w:szCs w:val="20"/>
              </w:rPr>
            </w:pPr>
            <w:r w:rsidRPr="00D152F0">
              <w:rPr>
                <w:rFonts w:ascii="Times New Roman" w:hAnsi="Times New Roman" w:cs="Times New Roman"/>
                <w:sz w:val="20"/>
                <w:szCs w:val="20"/>
              </w:rPr>
              <w:t>№ п/п</w:t>
            </w:r>
          </w:p>
        </w:tc>
        <w:tc>
          <w:tcPr>
            <w:tcW w:w="1098" w:type="dxa"/>
            <w:vMerge w:val="restart"/>
          </w:tcPr>
          <w:p w:rsidR="00222B8B" w:rsidRPr="00D152F0" w:rsidRDefault="00D152F0" w:rsidP="004B753A">
            <w:pPr>
              <w:jc w:val="center"/>
              <w:rPr>
                <w:rFonts w:ascii="Times New Roman" w:hAnsi="Times New Roman" w:cs="Times New Roman"/>
                <w:sz w:val="20"/>
                <w:szCs w:val="20"/>
                <w:lang w:val="kk-KZ"/>
              </w:rPr>
            </w:pPr>
            <w:r w:rsidRPr="00D152F0">
              <w:rPr>
                <w:rFonts w:ascii="Times New Roman" w:hAnsi="Times New Roman" w:cs="Times New Roman"/>
                <w:sz w:val="20"/>
                <w:szCs w:val="20"/>
              </w:rPr>
              <w:t>Жетк</w:t>
            </w:r>
            <w:r w:rsidRPr="00D152F0">
              <w:rPr>
                <w:rFonts w:ascii="Times New Roman" w:hAnsi="Times New Roman" w:cs="Times New Roman"/>
                <w:sz w:val="20"/>
                <w:szCs w:val="20"/>
                <w:lang w:val="kk-KZ"/>
              </w:rPr>
              <w:t>ізуші</w:t>
            </w:r>
          </w:p>
        </w:tc>
        <w:tc>
          <w:tcPr>
            <w:tcW w:w="717" w:type="dxa"/>
            <w:vMerge w:val="restart"/>
          </w:tcPr>
          <w:p w:rsidR="00222B8B" w:rsidRPr="00D152F0" w:rsidRDefault="00D152F0" w:rsidP="004B753A">
            <w:pPr>
              <w:jc w:val="center"/>
              <w:rPr>
                <w:rFonts w:ascii="Times New Roman" w:hAnsi="Times New Roman" w:cs="Times New Roman"/>
                <w:sz w:val="20"/>
                <w:szCs w:val="20"/>
                <w:lang w:val="kk-KZ"/>
              </w:rPr>
            </w:pPr>
            <w:r w:rsidRPr="00D152F0">
              <w:rPr>
                <w:rFonts w:ascii="Times New Roman" w:hAnsi="Times New Roman" w:cs="Times New Roman"/>
                <w:sz w:val="20"/>
                <w:szCs w:val="20"/>
                <w:lang w:val="kk-KZ"/>
              </w:rPr>
              <w:t>ТЖҚ БНА коды</w:t>
            </w:r>
          </w:p>
        </w:tc>
        <w:tc>
          <w:tcPr>
            <w:tcW w:w="1691" w:type="dxa"/>
            <w:vMerge w:val="restart"/>
          </w:tcPr>
          <w:p w:rsidR="00222B8B" w:rsidRPr="00D152F0" w:rsidRDefault="00D152F0" w:rsidP="004B753A">
            <w:pPr>
              <w:jc w:val="center"/>
              <w:rPr>
                <w:rFonts w:ascii="Times New Roman" w:hAnsi="Times New Roman" w:cs="Times New Roman"/>
                <w:sz w:val="20"/>
                <w:szCs w:val="20"/>
                <w:lang w:val="kk-KZ"/>
              </w:rPr>
            </w:pPr>
            <w:r w:rsidRPr="00D152F0">
              <w:rPr>
                <w:rFonts w:ascii="Times New Roman" w:hAnsi="Times New Roman" w:cs="Times New Roman"/>
                <w:sz w:val="20"/>
                <w:szCs w:val="20"/>
                <w:lang w:val="kk-KZ"/>
              </w:rPr>
              <w:t>Сатып алынған тауарлардың атауы және қысқаша сипаттамасы</w:t>
            </w:r>
          </w:p>
        </w:tc>
        <w:tc>
          <w:tcPr>
            <w:tcW w:w="1445" w:type="dxa"/>
            <w:vMerge w:val="restart"/>
          </w:tcPr>
          <w:p w:rsidR="00222B8B" w:rsidRPr="00D152F0" w:rsidRDefault="00D152F0" w:rsidP="004B753A">
            <w:pPr>
              <w:jc w:val="center"/>
              <w:rPr>
                <w:rFonts w:ascii="Times New Roman" w:hAnsi="Times New Roman" w:cs="Times New Roman"/>
                <w:sz w:val="20"/>
                <w:szCs w:val="20"/>
                <w:lang w:val="kk-KZ"/>
              </w:rPr>
            </w:pPr>
            <w:r w:rsidRPr="00D152F0">
              <w:rPr>
                <w:rFonts w:ascii="Times New Roman" w:hAnsi="Times New Roman" w:cs="Times New Roman"/>
                <w:sz w:val="20"/>
                <w:szCs w:val="20"/>
                <w:lang w:val="kk-KZ"/>
              </w:rPr>
              <w:t>МКЕИ-ге сәйкес өлшем бірліктерінің коды және атау</w:t>
            </w:r>
          </w:p>
        </w:tc>
        <w:tc>
          <w:tcPr>
            <w:tcW w:w="2303" w:type="dxa"/>
            <w:gridSpan w:val="3"/>
          </w:tcPr>
          <w:p w:rsidR="00222B8B" w:rsidRPr="00D152F0" w:rsidRDefault="00D152F0" w:rsidP="004B753A">
            <w:pPr>
              <w:jc w:val="center"/>
              <w:rPr>
                <w:rFonts w:ascii="Times New Roman" w:hAnsi="Times New Roman" w:cs="Times New Roman"/>
                <w:sz w:val="20"/>
                <w:szCs w:val="20"/>
              </w:rPr>
            </w:pPr>
            <w:r w:rsidRPr="00D152F0">
              <w:rPr>
                <w:rFonts w:ascii="Times New Roman" w:hAnsi="Times New Roman" w:cs="Times New Roman"/>
                <w:sz w:val="20"/>
                <w:szCs w:val="20"/>
              </w:rPr>
              <w:t>Сатып алу көлемі</w:t>
            </w:r>
          </w:p>
        </w:tc>
        <w:tc>
          <w:tcPr>
            <w:tcW w:w="5112" w:type="dxa"/>
            <w:gridSpan w:val="9"/>
          </w:tcPr>
          <w:p w:rsidR="00222B8B" w:rsidRPr="00D152F0" w:rsidRDefault="00222B8B" w:rsidP="004B753A">
            <w:pPr>
              <w:jc w:val="center"/>
              <w:rPr>
                <w:rFonts w:ascii="Times New Roman" w:hAnsi="Times New Roman" w:cs="Times New Roman"/>
                <w:sz w:val="20"/>
                <w:szCs w:val="20"/>
                <w:lang w:val="en-US"/>
              </w:rPr>
            </w:pPr>
            <w:r w:rsidRPr="00D152F0">
              <w:rPr>
                <w:rFonts w:ascii="Times New Roman" w:hAnsi="Times New Roman" w:cs="Times New Roman"/>
                <w:sz w:val="20"/>
                <w:szCs w:val="20"/>
              </w:rPr>
              <w:t>Сертификат CT-K</w:t>
            </w:r>
            <w:r w:rsidRPr="00D152F0">
              <w:rPr>
                <w:rFonts w:ascii="Times New Roman" w:hAnsi="Times New Roman" w:cs="Times New Roman"/>
                <w:sz w:val="20"/>
                <w:szCs w:val="20"/>
                <w:lang w:val="en-US"/>
              </w:rPr>
              <w:t>Z</w:t>
            </w:r>
          </w:p>
        </w:tc>
        <w:tc>
          <w:tcPr>
            <w:tcW w:w="992" w:type="dxa"/>
          </w:tcPr>
          <w:p w:rsidR="00222B8B" w:rsidRPr="00D152F0" w:rsidRDefault="00D152F0" w:rsidP="004B753A">
            <w:pPr>
              <w:jc w:val="center"/>
              <w:rPr>
                <w:rFonts w:ascii="Times New Roman" w:hAnsi="Times New Roman" w:cs="Times New Roman"/>
                <w:sz w:val="20"/>
                <w:szCs w:val="20"/>
                <w:lang w:val="kk-KZ"/>
              </w:rPr>
            </w:pPr>
            <w:r w:rsidRPr="00D152F0">
              <w:rPr>
                <w:rFonts w:ascii="Times New Roman" w:hAnsi="Times New Roman" w:cs="Times New Roman"/>
                <w:sz w:val="20"/>
                <w:szCs w:val="20"/>
                <w:lang w:val="kk-KZ"/>
              </w:rPr>
              <w:t>Тауар шығарылған елдің коды</w:t>
            </w:r>
          </w:p>
        </w:tc>
        <w:tc>
          <w:tcPr>
            <w:tcW w:w="992" w:type="dxa"/>
          </w:tcPr>
          <w:p w:rsidR="00222B8B" w:rsidRPr="00D152F0" w:rsidRDefault="00D152F0" w:rsidP="004B753A">
            <w:pPr>
              <w:jc w:val="center"/>
              <w:rPr>
                <w:rFonts w:ascii="Times New Roman" w:hAnsi="Times New Roman" w:cs="Times New Roman"/>
                <w:sz w:val="20"/>
                <w:szCs w:val="20"/>
                <w:lang w:val="kk-KZ"/>
              </w:rPr>
            </w:pPr>
            <w:r w:rsidRPr="00D152F0">
              <w:rPr>
                <w:rFonts w:ascii="Times New Roman" w:hAnsi="Times New Roman" w:cs="Times New Roman"/>
                <w:sz w:val="20"/>
                <w:szCs w:val="20"/>
                <w:lang w:val="kk-KZ"/>
              </w:rPr>
              <w:t>Жергілікті тауардағы мазмұн, теңгемен</w:t>
            </w:r>
          </w:p>
        </w:tc>
        <w:tc>
          <w:tcPr>
            <w:tcW w:w="782" w:type="dxa"/>
          </w:tcPr>
          <w:p w:rsidR="00222B8B" w:rsidRPr="003E240C" w:rsidRDefault="00D152F0" w:rsidP="004B753A">
            <w:pPr>
              <w:jc w:val="center"/>
              <w:rPr>
                <w:rFonts w:ascii="Times New Roman" w:hAnsi="Times New Roman" w:cs="Times New Roman"/>
                <w:sz w:val="20"/>
                <w:szCs w:val="20"/>
              </w:rPr>
            </w:pPr>
            <w:r w:rsidRPr="00D152F0">
              <w:rPr>
                <w:rFonts w:ascii="Times New Roman" w:hAnsi="Times New Roman" w:cs="Times New Roman"/>
                <w:sz w:val="20"/>
                <w:szCs w:val="20"/>
              </w:rPr>
              <w:t>Шартта жергілікті қамту, %</w:t>
            </w:r>
          </w:p>
        </w:tc>
      </w:tr>
      <w:tr w:rsidR="00222B8B" w:rsidTr="004B753A">
        <w:trPr>
          <w:trHeight w:val="600"/>
        </w:trPr>
        <w:tc>
          <w:tcPr>
            <w:tcW w:w="529" w:type="dxa"/>
            <w:vMerge/>
          </w:tcPr>
          <w:p w:rsidR="00222B8B" w:rsidRPr="00D152F0" w:rsidRDefault="00222B8B" w:rsidP="004B753A">
            <w:pPr>
              <w:jc w:val="center"/>
              <w:rPr>
                <w:rFonts w:ascii="Times New Roman" w:hAnsi="Times New Roman" w:cs="Times New Roman"/>
                <w:sz w:val="20"/>
                <w:szCs w:val="20"/>
              </w:rPr>
            </w:pPr>
          </w:p>
        </w:tc>
        <w:tc>
          <w:tcPr>
            <w:tcW w:w="1098" w:type="dxa"/>
            <w:vMerge/>
          </w:tcPr>
          <w:p w:rsidR="00222B8B" w:rsidRPr="00D152F0" w:rsidRDefault="00222B8B" w:rsidP="004B753A">
            <w:pPr>
              <w:jc w:val="center"/>
              <w:rPr>
                <w:rFonts w:ascii="Times New Roman" w:hAnsi="Times New Roman" w:cs="Times New Roman"/>
                <w:sz w:val="20"/>
                <w:szCs w:val="20"/>
              </w:rPr>
            </w:pPr>
          </w:p>
        </w:tc>
        <w:tc>
          <w:tcPr>
            <w:tcW w:w="717" w:type="dxa"/>
            <w:vMerge/>
          </w:tcPr>
          <w:p w:rsidR="00222B8B" w:rsidRPr="00D152F0" w:rsidRDefault="00222B8B" w:rsidP="004B753A">
            <w:pPr>
              <w:jc w:val="center"/>
              <w:rPr>
                <w:rFonts w:ascii="Times New Roman" w:hAnsi="Times New Roman" w:cs="Times New Roman"/>
                <w:sz w:val="20"/>
                <w:szCs w:val="20"/>
              </w:rPr>
            </w:pPr>
          </w:p>
        </w:tc>
        <w:tc>
          <w:tcPr>
            <w:tcW w:w="1691" w:type="dxa"/>
            <w:vMerge/>
          </w:tcPr>
          <w:p w:rsidR="00222B8B" w:rsidRPr="00D152F0" w:rsidRDefault="00222B8B" w:rsidP="004B753A">
            <w:pPr>
              <w:jc w:val="center"/>
              <w:rPr>
                <w:rFonts w:ascii="Times New Roman" w:hAnsi="Times New Roman" w:cs="Times New Roman"/>
                <w:sz w:val="20"/>
                <w:szCs w:val="20"/>
              </w:rPr>
            </w:pPr>
          </w:p>
        </w:tc>
        <w:tc>
          <w:tcPr>
            <w:tcW w:w="1445" w:type="dxa"/>
            <w:vMerge/>
          </w:tcPr>
          <w:p w:rsidR="00222B8B" w:rsidRPr="00D152F0" w:rsidRDefault="00222B8B" w:rsidP="004B753A">
            <w:pPr>
              <w:jc w:val="center"/>
              <w:rPr>
                <w:rFonts w:ascii="Times New Roman" w:hAnsi="Times New Roman" w:cs="Times New Roman"/>
                <w:sz w:val="20"/>
                <w:szCs w:val="20"/>
              </w:rPr>
            </w:pPr>
          </w:p>
        </w:tc>
        <w:tc>
          <w:tcPr>
            <w:tcW w:w="1027" w:type="dxa"/>
            <w:gridSpan w:val="2"/>
          </w:tcPr>
          <w:p w:rsidR="00222B8B" w:rsidRPr="00D152F0" w:rsidRDefault="00D152F0" w:rsidP="004B753A">
            <w:pPr>
              <w:jc w:val="center"/>
              <w:rPr>
                <w:rFonts w:ascii="Times New Roman" w:hAnsi="Times New Roman" w:cs="Times New Roman"/>
                <w:sz w:val="20"/>
                <w:szCs w:val="20"/>
                <w:lang w:val="kk-KZ"/>
              </w:rPr>
            </w:pPr>
            <w:r w:rsidRPr="00D152F0">
              <w:rPr>
                <w:rFonts w:ascii="Times New Roman" w:hAnsi="Times New Roman" w:cs="Times New Roman"/>
                <w:sz w:val="20"/>
                <w:szCs w:val="20"/>
                <w:lang w:val="kk-KZ"/>
              </w:rPr>
              <w:t>5-ші бабы бойынша өлшем бірлігінде</w:t>
            </w:r>
          </w:p>
        </w:tc>
        <w:tc>
          <w:tcPr>
            <w:tcW w:w="1276" w:type="dxa"/>
          </w:tcPr>
          <w:p w:rsidR="00222B8B" w:rsidRPr="00D152F0" w:rsidRDefault="00D152F0" w:rsidP="004B753A">
            <w:pPr>
              <w:jc w:val="center"/>
              <w:rPr>
                <w:rFonts w:ascii="Times New Roman" w:hAnsi="Times New Roman" w:cs="Times New Roman"/>
                <w:sz w:val="20"/>
                <w:szCs w:val="20"/>
                <w:lang w:val="kk-KZ"/>
              </w:rPr>
            </w:pPr>
            <w:r w:rsidRPr="00D152F0">
              <w:rPr>
                <w:rFonts w:ascii="Times New Roman" w:hAnsi="Times New Roman" w:cs="Times New Roman"/>
                <w:sz w:val="20"/>
                <w:szCs w:val="20"/>
                <w:lang w:val="kk-KZ"/>
              </w:rPr>
              <w:t>Ақшалай мәнде</w:t>
            </w:r>
          </w:p>
        </w:tc>
        <w:tc>
          <w:tcPr>
            <w:tcW w:w="425" w:type="dxa"/>
          </w:tcPr>
          <w:p w:rsidR="00222B8B" w:rsidRPr="00D152F0" w:rsidRDefault="00222B8B" w:rsidP="004B753A">
            <w:pPr>
              <w:jc w:val="center"/>
              <w:rPr>
                <w:rFonts w:ascii="Times New Roman" w:hAnsi="Times New Roman" w:cs="Times New Roman"/>
                <w:sz w:val="20"/>
                <w:szCs w:val="20"/>
              </w:rPr>
            </w:pPr>
            <w:r w:rsidRPr="00D152F0">
              <w:rPr>
                <w:rFonts w:ascii="Times New Roman" w:hAnsi="Times New Roman" w:cs="Times New Roman"/>
                <w:sz w:val="20"/>
                <w:szCs w:val="20"/>
              </w:rPr>
              <w:t>№</w:t>
            </w:r>
          </w:p>
        </w:tc>
        <w:tc>
          <w:tcPr>
            <w:tcW w:w="709" w:type="dxa"/>
          </w:tcPr>
          <w:p w:rsidR="00222B8B" w:rsidRPr="00D152F0" w:rsidRDefault="00222B8B" w:rsidP="004B753A">
            <w:pPr>
              <w:jc w:val="center"/>
              <w:rPr>
                <w:rFonts w:ascii="Times New Roman" w:hAnsi="Times New Roman" w:cs="Times New Roman"/>
                <w:sz w:val="20"/>
                <w:szCs w:val="20"/>
              </w:rPr>
            </w:pPr>
            <w:r w:rsidRPr="00D152F0">
              <w:rPr>
                <w:rFonts w:ascii="Times New Roman" w:hAnsi="Times New Roman" w:cs="Times New Roman"/>
                <w:sz w:val="20"/>
                <w:szCs w:val="20"/>
              </w:rPr>
              <w:t>серия</w:t>
            </w:r>
          </w:p>
        </w:tc>
        <w:tc>
          <w:tcPr>
            <w:tcW w:w="850" w:type="dxa"/>
            <w:gridSpan w:val="2"/>
          </w:tcPr>
          <w:p w:rsidR="00222B8B" w:rsidRPr="00D152F0" w:rsidRDefault="00D152F0" w:rsidP="004B753A">
            <w:pPr>
              <w:jc w:val="center"/>
              <w:rPr>
                <w:rFonts w:ascii="Times New Roman" w:hAnsi="Times New Roman" w:cs="Times New Roman"/>
                <w:sz w:val="20"/>
                <w:szCs w:val="20"/>
                <w:lang w:val="kk-KZ"/>
              </w:rPr>
            </w:pPr>
            <w:r w:rsidRPr="00D152F0">
              <w:rPr>
                <w:rFonts w:ascii="Times New Roman" w:hAnsi="Times New Roman" w:cs="Times New Roman"/>
                <w:sz w:val="20"/>
                <w:szCs w:val="20"/>
                <w:lang w:val="kk-KZ"/>
              </w:rPr>
              <w:t>Берген органның коды</w:t>
            </w:r>
          </w:p>
        </w:tc>
        <w:tc>
          <w:tcPr>
            <w:tcW w:w="851" w:type="dxa"/>
            <w:gridSpan w:val="2"/>
          </w:tcPr>
          <w:p w:rsidR="00222B8B" w:rsidRPr="00D152F0" w:rsidRDefault="00D152F0" w:rsidP="004B753A">
            <w:pPr>
              <w:jc w:val="center"/>
              <w:rPr>
                <w:rFonts w:ascii="Times New Roman" w:hAnsi="Times New Roman" w:cs="Times New Roman"/>
                <w:sz w:val="20"/>
                <w:szCs w:val="20"/>
                <w:lang w:val="kk-KZ"/>
              </w:rPr>
            </w:pPr>
            <w:r w:rsidRPr="00D152F0">
              <w:rPr>
                <w:rFonts w:ascii="Times New Roman" w:hAnsi="Times New Roman" w:cs="Times New Roman"/>
                <w:sz w:val="20"/>
                <w:szCs w:val="20"/>
                <w:lang w:val="kk-KZ"/>
              </w:rPr>
              <w:t>Берілген жылы</w:t>
            </w:r>
          </w:p>
        </w:tc>
        <w:tc>
          <w:tcPr>
            <w:tcW w:w="992" w:type="dxa"/>
          </w:tcPr>
          <w:p w:rsidR="00222B8B" w:rsidRPr="00D152F0" w:rsidRDefault="00D152F0" w:rsidP="004B753A">
            <w:pPr>
              <w:jc w:val="center"/>
              <w:rPr>
                <w:rFonts w:ascii="Times New Roman" w:hAnsi="Times New Roman" w:cs="Times New Roman"/>
                <w:sz w:val="20"/>
                <w:szCs w:val="20"/>
                <w:lang w:val="kk-KZ"/>
              </w:rPr>
            </w:pPr>
            <w:r w:rsidRPr="00D152F0">
              <w:rPr>
                <w:rFonts w:ascii="Times New Roman" w:hAnsi="Times New Roman" w:cs="Times New Roman"/>
                <w:sz w:val="20"/>
                <w:szCs w:val="20"/>
                <w:lang w:val="kk-KZ"/>
              </w:rPr>
              <w:t>Берілген күні</w:t>
            </w:r>
          </w:p>
        </w:tc>
        <w:tc>
          <w:tcPr>
            <w:tcW w:w="1285" w:type="dxa"/>
            <w:gridSpan w:val="2"/>
          </w:tcPr>
          <w:p w:rsidR="00222B8B" w:rsidRPr="00D152F0" w:rsidRDefault="00D152F0" w:rsidP="004B753A">
            <w:pPr>
              <w:jc w:val="center"/>
              <w:rPr>
                <w:rFonts w:ascii="Times New Roman" w:hAnsi="Times New Roman" w:cs="Times New Roman"/>
                <w:sz w:val="20"/>
                <w:szCs w:val="20"/>
                <w:lang w:val="kk-KZ"/>
              </w:rPr>
            </w:pPr>
            <w:r w:rsidRPr="00D152F0">
              <w:rPr>
                <w:rFonts w:ascii="Times New Roman" w:hAnsi="Times New Roman" w:cs="Times New Roman"/>
                <w:sz w:val="20"/>
                <w:szCs w:val="20"/>
                <w:lang w:val="kk-KZ"/>
              </w:rPr>
              <w:t>Жергілікті қамту үлесі</w:t>
            </w:r>
          </w:p>
        </w:tc>
        <w:tc>
          <w:tcPr>
            <w:tcW w:w="992" w:type="dxa"/>
          </w:tcPr>
          <w:p w:rsidR="00222B8B" w:rsidRPr="00D152F0" w:rsidRDefault="00222B8B" w:rsidP="004B753A">
            <w:pPr>
              <w:jc w:val="center"/>
              <w:rPr>
                <w:rFonts w:ascii="Times New Roman" w:hAnsi="Times New Roman" w:cs="Times New Roman"/>
                <w:sz w:val="20"/>
                <w:szCs w:val="20"/>
              </w:rPr>
            </w:pPr>
          </w:p>
        </w:tc>
        <w:tc>
          <w:tcPr>
            <w:tcW w:w="992" w:type="dxa"/>
          </w:tcPr>
          <w:p w:rsidR="00222B8B" w:rsidRPr="00D152F0" w:rsidRDefault="00222B8B" w:rsidP="004B753A">
            <w:pPr>
              <w:jc w:val="center"/>
              <w:rPr>
                <w:rFonts w:ascii="Times New Roman" w:hAnsi="Times New Roman" w:cs="Times New Roman"/>
                <w:sz w:val="20"/>
                <w:szCs w:val="20"/>
              </w:rPr>
            </w:pPr>
          </w:p>
        </w:tc>
        <w:tc>
          <w:tcPr>
            <w:tcW w:w="782" w:type="dxa"/>
          </w:tcPr>
          <w:p w:rsidR="00222B8B" w:rsidRPr="003E240C" w:rsidRDefault="00222B8B" w:rsidP="004B753A">
            <w:pPr>
              <w:jc w:val="center"/>
              <w:rPr>
                <w:rFonts w:ascii="Times New Roman" w:hAnsi="Times New Roman" w:cs="Times New Roman"/>
                <w:sz w:val="20"/>
                <w:szCs w:val="20"/>
              </w:rPr>
            </w:pPr>
          </w:p>
        </w:tc>
      </w:tr>
      <w:tr w:rsidR="00222B8B" w:rsidTr="004B753A">
        <w:tc>
          <w:tcPr>
            <w:tcW w:w="529" w:type="dxa"/>
          </w:tcPr>
          <w:p w:rsidR="00222B8B" w:rsidRDefault="00222B8B" w:rsidP="004B753A">
            <w:pPr>
              <w:jc w:val="center"/>
            </w:pPr>
            <w:r>
              <w:t>1</w:t>
            </w:r>
          </w:p>
        </w:tc>
        <w:tc>
          <w:tcPr>
            <w:tcW w:w="1098" w:type="dxa"/>
          </w:tcPr>
          <w:p w:rsidR="00222B8B" w:rsidRDefault="00222B8B" w:rsidP="004B753A">
            <w:pPr>
              <w:jc w:val="center"/>
            </w:pPr>
            <w:r>
              <w:t>2</w:t>
            </w:r>
          </w:p>
        </w:tc>
        <w:tc>
          <w:tcPr>
            <w:tcW w:w="717" w:type="dxa"/>
          </w:tcPr>
          <w:p w:rsidR="00222B8B" w:rsidRDefault="00222B8B" w:rsidP="004B753A">
            <w:pPr>
              <w:jc w:val="center"/>
            </w:pPr>
            <w:r>
              <w:t>3</w:t>
            </w:r>
          </w:p>
        </w:tc>
        <w:tc>
          <w:tcPr>
            <w:tcW w:w="1691" w:type="dxa"/>
          </w:tcPr>
          <w:p w:rsidR="00222B8B" w:rsidRDefault="00222B8B" w:rsidP="004B753A">
            <w:pPr>
              <w:jc w:val="center"/>
            </w:pPr>
            <w:r>
              <w:t>4</w:t>
            </w:r>
          </w:p>
        </w:tc>
        <w:tc>
          <w:tcPr>
            <w:tcW w:w="1445" w:type="dxa"/>
          </w:tcPr>
          <w:p w:rsidR="00222B8B" w:rsidRDefault="00222B8B" w:rsidP="004B753A">
            <w:pPr>
              <w:jc w:val="center"/>
            </w:pPr>
            <w:r>
              <w:t>5</w:t>
            </w:r>
          </w:p>
        </w:tc>
        <w:tc>
          <w:tcPr>
            <w:tcW w:w="1020" w:type="dxa"/>
          </w:tcPr>
          <w:p w:rsidR="00222B8B" w:rsidRDefault="00222B8B" w:rsidP="004B753A">
            <w:pPr>
              <w:jc w:val="center"/>
            </w:pPr>
            <w:r>
              <w:t>6</w:t>
            </w:r>
          </w:p>
        </w:tc>
        <w:tc>
          <w:tcPr>
            <w:tcW w:w="1283" w:type="dxa"/>
            <w:gridSpan w:val="2"/>
          </w:tcPr>
          <w:p w:rsidR="00222B8B" w:rsidRDefault="00222B8B" w:rsidP="004B753A">
            <w:pPr>
              <w:jc w:val="center"/>
            </w:pPr>
            <w:r>
              <w:t>7</w:t>
            </w:r>
          </w:p>
        </w:tc>
        <w:tc>
          <w:tcPr>
            <w:tcW w:w="425" w:type="dxa"/>
          </w:tcPr>
          <w:p w:rsidR="00222B8B" w:rsidRDefault="00222B8B" w:rsidP="004B753A">
            <w:pPr>
              <w:jc w:val="center"/>
            </w:pPr>
            <w:r>
              <w:t>8</w:t>
            </w:r>
          </w:p>
        </w:tc>
        <w:tc>
          <w:tcPr>
            <w:tcW w:w="709" w:type="dxa"/>
          </w:tcPr>
          <w:p w:rsidR="00222B8B" w:rsidRDefault="00222B8B" w:rsidP="004B753A">
            <w:pPr>
              <w:jc w:val="center"/>
            </w:pPr>
            <w:r>
              <w:t>9</w:t>
            </w:r>
          </w:p>
        </w:tc>
        <w:tc>
          <w:tcPr>
            <w:tcW w:w="840" w:type="dxa"/>
          </w:tcPr>
          <w:p w:rsidR="00222B8B" w:rsidRDefault="00222B8B" w:rsidP="004B753A">
            <w:pPr>
              <w:jc w:val="center"/>
            </w:pPr>
            <w:r>
              <w:t>10</w:t>
            </w:r>
          </w:p>
        </w:tc>
        <w:tc>
          <w:tcPr>
            <w:tcW w:w="855" w:type="dxa"/>
            <w:gridSpan w:val="2"/>
          </w:tcPr>
          <w:p w:rsidR="00222B8B" w:rsidRDefault="00222B8B" w:rsidP="004B753A">
            <w:pPr>
              <w:jc w:val="center"/>
            </w:pPr>
            <w:r>
              <w:t>11</w:t>
            </w:r>
          </w:p>
        </w:tc>
        <w:tc>
          <w:tcPr>
            <w:tcW w:w="1005" w:type="dxa"/>
            <w:gridSpan w:val="3"/>
          </w:tcPr>
          <w:p w:rsidR="00222B8B" w:rsidRDefault="00222B8B" w:rsidP="004B753A">
            <w:pPr>
              <w:jc w:val="center"/>
            </w:pPr>
            <w:r>
              <w:t>12</w:t>
            </w:r>
          </w:p>
        </w:tc>
        <w:tc>
          <w:tcPr>
            <w:tcW w:w="1278" w:type="dxa"/>
          </w:tcPr>
          <w:p w:rsidR="00222B8B" w:rsidRDefault="00222B8B" w:rsidP="004B753A">
            <w:pPr>
              <w:jc w:val="center"/>
            </w:pPr>
            <w:r>
              <w:t>13</w:t>
            </w:r>
          </w:p>
        </w:tc>
        <w:tc>
          <w:tcPr>
            <w:tcW w:w="992" w:type="dxa"/>
          </w:tcPr>
          <w:p w:rsidR="00222B8B" w:rsidRDefault="00222B8B" w:rsidP="004B753A">
            <w:pPr>
              <w:jc w:val="center"/>
            </w:pPr>
            <w:r>
              <w:t>14</w:t>
            </w:r>
          </w:p>
        </w:tc>
        <w:tc>
          <w:tcPr>
            <w:tcW w:w="992" w:type="dxa"/>
          </w:tcPr>
          <w:p w:rsidR="00222B8B" w:rsidRDefault="00222B8B" w:rsidP="004B753A">
            <w:pPr>
              <w:jc w:val="center"/>
            </w:pPr>
            <w:r>
              <w:t>15</w:t>
            </w:r>
          </w:p>
        </w:tc>
        <w:tc>
          <w:tcPr>
            <w:tcW w:w="782" w:type="dxa"/>
          </w:tcPr>
          <w:p w:rsidR="00222B8B" w:rsidRDefault="00222B8B" w:rsidP="004B753A">
            <w:pPr>
              <w:jc w:val="center"/>
            </w:pPr>
            <w:r>
              <w:t>16</w:t>
            </w:r>
          </w:p>
        </w:tc>
      </w:tr>
      <w:tr w:rsidR="00222B8B" w:rsidTr="004B753A">
        <w:tc>
          <w:tcPr>
            <w:tcW w:w="529" w:type="dxa"/>
          </w:tcPr>
          <w:p w:rsidR="00222B8B" w:rsidRDefault="00222B8B" w:rsidP="004B753A">
            <w:pPr>
              <w:jc w:val="center"/>
            </w:pPr>
          </w:p>
        </w:tc>
        <w:tc>
          <w:tcPr>
            <w:tcW w:w="1098" w:type="dxa"/>
          </w:tcPr>
          <w:p w:rsidR="00222B8B" w:rsidRDefault="00222B8B" w:rsidP="004B753A">
            <w:pPr>
              <w:jc w:val="center"/>
            </w:pPr>
          </w:p>
        </w:tc>
        <w:tc>
          <w:tcPr>
            <w:tcW w:w="717" w:type="dxa"/>
          </w:tcPr>
          <w:p w:rsidR="00222B8B" w:rsidRDefault="00222B8B" w:rsidP="004B753A">
            <w:pPr>
              <w:jc w:val="center"/>
            </w:pPr>
          </w:p>
        </w:tc>
        <w:tc>
          <w:tcPr>
            <w:tcW w:w="1691" w:type="dxa"/>
          </w:tcPr>
          <w:p w:rsidR="00222B8B" w:rsidRDefault="00222B8B" w:rsidP="004B753A">
            <w:pPr>
              <w:jc w:val="center"/>
            </w:pPr>
          </w:p>
        </w:tc>
        <w:tc>
          <w:tcPr>
            <w:tcW w:w="1445" w:type="dxa"/>
          </w:tcPr>
          <w:p w:rsidR="00222B8B" w:rsidRDefault="00222B8B" w:rsidP="004B753A">
            <w:pPr>
              <w:jc w:val="center"/>
            </w:pPr>
          </w:p>
        </w:tc>
        <w:tc>
          <w:tcPr>
            <w:tcW w:w="1020" w:type="dxa"/>
          </w:tcPr>
          <w:p w:rsidR="00222B8B" w:rsidRDefault="00222B8B" w:rsidP="004B753A">
            <w:pPr>
              <w:jc w:val="center"/>
            </w:pPr>
          </w:p>
        </w:tc>
        <w:tc>
          <w:tcPr>
            <w:tcW w:w="1283" w:type="dxa"/>
            <w:gridSpan w:val="2"/>
          </w:tcPr>
          <w:p w:rsidR="00222B8B" w:rsidRDefault="00222B8B" w:rsidP="004B753A">
            <w:pPr>
              <w:jc w:val="center"/>
            </w:pPr>
          </w:p>
        </w:tc>
        <w:tc>
          <w:tcPr>
            <w:tcW w:w="425" w:type="dxa"/>
          </w:tcPr>
          <w:p w:rsidR="00222B8B" w:rsidRDefault="00222B8B" w:rsidP="004B753A">
            <w:pPr>
              <w:jc w:val="center"/>
            </w:pPr>
          </w:p>
        </w:tc>
        <w:tc>
          <w:tcPr>
            <w:tcW w:w="709" w:type="dxa"/>
          </w:tcPr>
          <w:p w:rsidR="00222B8B" w:rsidRDefault="00222B8B" w:rsidP="004B753A">
            <w:pPr>
              <w:jc w:val="center"/>
            </w:pPr>
          </w:p>
        </w:tc>
        <w:tc>
          <w:tcPr>
            <w:tcW w:w="840" w:type="dxa"/>
          </w:tcPr>
          <w:p w:rsidR="00222B8B" w:rsidRDefault="00222B8B" w:rsidP="004B753A">
            <w:pPr>
              <w:jc w:val="center"/>
            </w:pPr>
          </w:p>
        </w:tc>
        <w:tc>
          <w:tcPr>
            <w:tcW w:w="855" w:type="dxa"/>
            <w:gridSpan w:val="2"/>
          </w:tcPr>
          <w:p w:rsidR="00222B8B" w:rsidRDefault="00222B8B" w:rsidP="004B753A">
            <w:pPr>
              <w:jc w:val="center"/>
            </w:pPr>
          </w:p>
        </w:tc>
        <w:tc>
          <w:tcPr>
            <w:tcW w:w="1005" w:type="dxa"/>
            <w:gridSpan w:val="3"/>
          </w:tcPr>
          <w:p w:rsidR="00222B8B" w:rsidRDefault="00222B8B" w:rsidP="004B753A">
            <w:pPr>
              <w:jc w:val="center"/>
            </w:pPr>
          </w:p>
        </w:tc>
        <w:tc>
          <w:tcPr>
            <w:tcW w:w="1278" w:type="dxa"/>
          </w:tcPr>
          <w:p w:rsidR="00222B8B" w:rsidRDefault="00222B8B" w:rsidP="004B753A">
            <w:pPr>
              <w:jc w:val="center"/>
            </w:pPr>
          </w:p>
        </w:tc>
        <w:tc>
          <w:tcPr>
            <w:tcW w:w="992" w:type="dxa"/>
          </w:tcPr>
          <w:p w:rsidR="00222B8B" w:rsidRDefault="00222B8B" w:rsidP="004B753A">
            <w:pPr>
              <w:jc w:val="center"/>
            </w:pPr>
          </w:p>
        </w:tc>
        <w:tc>
          <w:tcPr>
            <w:tcW w:w="992" w:type="dxa"/>
          </w:tcPr>
          <w:p w:rsidR="00222B8B" w:rsidRDefault="00222B8B" w:rsidP="004B753A">
            <w:pPr>
              <w:jc w:val="center"/>
            </w:pPr>
          </w:p>
        </w:tc>
        <w:tc>
          <w:tcPr>
            <w:tcW w:w="782" w:type="dxa"/>
          </w:tcPr>
          <w:p w:rsidR="00222B8B" w:rsidRDefault="00222B8B" w:rsidP="004B753A">
            <w:pPr>
              <w:jc w:val="center"/>
            </w:pPr>
          </w:p>
        </w:tc>
      </w:tr>
      <w:tr w:rsidR="00222B8B" w:rsidTr="004B753A">
        <w:tc>
          <w:tcPr>
            <w:tcW w:w="529" w:type="dxa"/>
          </w:tcPr>
          <w:p w:rsidR="00222B8B" w:rsidRDefault="00222B8B" w:rsidP="004B753A">
            <w:pPr>
              <w:jc w:val="center"/>
            </w:pPr>
          </w:p>
        </w:tc>
        <w:tc>
          <w:tcPr>
            <w:tcW w:w="1098" w:type="dxa"/>
          </w:tcPr>
          <w:p w:rsidR="00222B8B" w:rsidRDefault="00222B8B" w:rsidP="004B753A">
            <w:pPr>
              <w:jc w:val="center"/>
            </w:pPr>
          </w:p>
        </w:tc>
        <w:tc>
          <w:tcPr>
            <w:tcW w:w="717" w:type="dxa"/>
          </w:tcPr>
          <w:p w:rsidR="00222B8B" w:rsidRDefault="00222B8B" w:rsidP="004B753A">
            <w:pPr>
              <w:jc w:val="center"/>
            </w:pPr>
          </w:p>
        </w:tc>
        <w:tc>
          <w:tcPr>
            <w:tcW w:w="1691" w:type="dxa"/>
          </w:tcPr>
          <w:p w:rsidR="00222B8B" w:rsidRDefault="00222B8B" w:rsidP="004B753A">
            <w:pPr>
              <w:jc w:val="center"/>
            </w:pPr>
          </w:p>
        </w:tc>
        <w:tc>
          <w:tcPr>
            <w:tcW w:w="1445" w:type="dxa"/>
          </w:tcPr>
          <w:p w:rsidR="00222B8B" w:rsidRDefault="00222B8B" w:rsidP="004B753A">
            <w:pPr>
              <w:jc w:val="center"/>
            </w:pPr>
          </w:p>
        </w:tc>
        <w:tc>
          <w:tcPr>
            <w:tcW w:w="1020" w:type="dxa"/>
          </w:tcPr>
          <w:p w:rsidR="00222B8B" w:rsidRDefault="00222B8B" w:rsidP="004B753A">
            <w:pPr>
              <w:jc w:val="center"/>
            </w:pPr>
          </w:p>
        </w:tc>
        <w:tc>
          <w:tcPr>
            <w:tcW w:w="1283" w:type="dxa"/>
            <w:gridSpan w:val="2"/>
          </w:tcPr>
          <w:p w:rsidR="00222B8B" w:rsidRDefault="00222B8B" w:rsidP="004B753A">
            <w:pPr>
              <w:jc w:val="center"/>
            </w:pPr>
          </w:p>
        </w:tc>
        <w:tc>
          <w:tcPr>
            <w:tcW w:w="425" w:type="dxa"/>
          </w:tcPr>
          <w:p w:rsidR="00222B8B" w:rsidRDefault="00222B8B" w:rsidP="004B753A">
            <w:pPr>
              <w:jc w:val="center"/>
            </w:pPr>
          </w:p>
        </w:tc>
        <w:tc>
          <w:tcPr>
            <w:tcW w:w="709" w:type="dxa"/>
          </w:tcPr>
          <w:p w:rsidR="00222B8B" w:rsidRDefault="00222B8B" w:rsidP="004B753A">
            <w:pPr>
              <w:jc w:val="center"/>
            </w:pPr>
          </w:p>
        </w:tc>
        <w:tc>
          <w:tcPr>
            <w:tcW w:w="840" w:type="dxa"/>
          </w:tcPr>
          <w:p w:rsidR="00222B8B" w:rsidRDefault="00222B8B" w:rsidP="004B753A">
            <w:pPr>
              <w:jc w:val="center"/>
            </w:pPr>
          </w:p>
        </w:tc>
        <w:tc>
          <w:tcPr>
            <w:tcW w:w="855" w:type="dxa"/>
            <w:gridSpan w:val="2"/>
          </w:tcPr>
          <w:p w:rsidR="00222B8B" w:rsidRDefault="00222B8B" w:rsidP="004B753A">
            <w:pPr>
              <w:jc w:val="center"/>
            </w:pPr>
          </w:p>
        </w:tc>
        <w:tc>
          <w:tcPr>
            <w:tcW w:w="1005" w:type="dxa"/>
            <w:gridSpan w:val="3"/>
          </w:tcPr>
          <w:p w:rsidR="00222B8B" w:rsidRDefault="00222B8B" w:rsidP="004B753A">
            <w:pPr>
              <w:jc w:val="center"/>
            </w:pPr>
          </w:p>
        </w:tc>
        <w:tc>
          <w:tcPr>
            <w:tcW w:w="1278" w:type="dxa"/>
          </w:tcPr>
          <w:p w:rsidR="00222B8B" w:rsidRDefault="00222B8B" w:rsidP="004B753A">
            <w:pPr>
              <w:jc w:val="center"/>
            </w:pPr>
          </w:p>
        </w:tc>
        <w:tc>
          <w:tcPr>
            <w:tcW w:w="992" w:type="dxa"/>
          </w:tcPr>
          <w:p w:rsidR="00222B8B" w:rsidRDefault="00222B8B" w:rsidP="004B753A">
            <w:pPr>
              <w:jc w:val="center"/>
            </w:pPr>
          </w:p>
        </w:tc>
        <w:tc>
          <w:tcPr>
            <w:tcW w:w="992" w:type="dxa"/>
          </w:tcPr>
          <w:p w:rsidR="00222B8B" w:rsidRDefault="00222B8B" w:rsidP="004B753A">
            <w:pPr>
              <w:jc w:val="center"/>
            </w:pPr>
          </w:p>
        </w:tc>
        <w:tc>
          <w:tcPr>
            <w:tcW w:w="782" w:type="dxa"/>
          </w:tcPr>
          <w:p w:rsidR="00222B8B" w:rsidRDefault="00222B8B" w:rsidP="004B753A">
            <w:pPr>
              <w:jc w:val="center"/>
            </w:pPr>
          </w:p>
        </w:tc>
      </w:tr>
      <w:tr w:rsidR="00222B8B" w:rsidTr="004B753A">
        <w:tc>
          <w:tcPr>
            <w:tcW w:w="529" w:type="dxa"/>
          </w:tcPr>
          <w:p w:rsidR="00222B8B" w:rsidRDefault="00222B8B" w:rsidP="004B753A">
            <w:pPr>
              <w:jc w:val="center"/>
            </w:pPr>
          </w:p>
        </w:tc>
        <w:tc>
          <w:tcPr>
            <w:tcW w:w="1098" w:type="dxa"/>
          </w:tcPr>
          <w:p w:rsidR="00222B8B" w:rsidRDefault="00222B8B" w:rsidP="004B753A">
            <w:pPr>
              <w:jc w:val="center"/>
            </w:pPr>
          </w:p>
        </w:tc>
        <w:tc>
          <w:tcPr>
            <w:tcW w:w="717" w:type="dxa"/>
          </w:tcPr>
          <w:p w:rsidR="00222B8B" w:rsidRDefault="00222B8B" w:rsidP="004B753A">
            <w:pPr>
              <w:jc w:val="center"/>
            </w:pPr>
          </w:p>
        </w:tc>
        <w:tc>
          <w:tcPr>
            <w:tcW w:w="1691" w:type="dxa"/>
          </w:tcPr>
          <w:p w:rsidR="00222B8B" w:rsidRDefault="00222B8B" w:rsidP="004B753A">
            <w:pPr>
              <w:jc w:val="center"/>
            </w:pPr>
          </w:p>
        </w:tc>
        <w:tc>
          <w:tcPr>
            <w:tcW w:w="1445" w:type="dxa"/>
          </w:tcPr>
          <w:p w:rsidR="00222B8B" w:rsidRDefault="00222B8B" w:rsidP="004B753A">
            <w:pPr>
              <w:jc w:val="center"/>
            </w:pPr>
          </w:p>
        </w:tc>
        <w:tc>
          <w:tcPr>
            <w:tcW w:w="1020" w:type="dxa"/>
          </w:tcPr>
          <w:p w:rsidR="00222B8B" w:rsidRDefault="00222B8B" w:rsidP="004B753A">
            <w:pPr>
              <w:jc w:val="center"/>
            </w:pPr>
          </w:p>
        </w:tc>
        <w:tc>
          <w:tcPr>
            <w:tcW w:w="1283" w:type="dxa"/>
            <w:gridSpan w:val="2"/>
          </w:tcPr>
          <w:p w:rsidR="00222B8B" w:rsidRDefault="00222B8B" w:rsidP="004B753A">
            <w:pPr>
              <w:jc w:val="center"/>
            </w:pPr>
          </w:p>
        </w:tc>
        <w:tc>
          <w:tcPr>
            <w:tcW w:w="425" w:type="dxa"/>
          </w:tcPr>
          <w:p w:rsidR="00222B8B" w:rsidRDefault="00222B8B" w:rsidP="004B753A">
            <w:pPr>
              <w:jc w:val="center"/>
            </w:pPr>
          </w:p>
        </w:tc>
        <w:tc>
          <w:tcPr>
            <w:tcW w:w="709" w:type="dxa"/>
          </w:tcPr>
          <w:p w:rsidR="00222B8B" w:rsidRDefault="00222B8B" w:rsidP="004B753A">
            <w:pPr>
              <w:jc w:val="center"/>
            </w:pPr>
          </w:p>
        </w:tc>
        <w:tc>
          <w:tcPr>
            <w:tcW w:w="840" w:type="dxa"/>
          </w:tcPr>
          <w:p w:rsidR="00222B8B" w:rsidRDefault="00222B8B" w:rsidP="004B753A">
            <w:pPr>
              <w:jc w:val="center"/>
            </w:pPr>
          </w:p>
        </w:tc>
        <w:tc>
          <w:tcPr>
            <w:tcW w:w="855" w:type="dxa"/>
            <w:gridSpan w:val="2"/>
          </w:tcPr>
          <w:p w:rsidR="00222B8B" w:rsidRDefault="00222B8B" w:rsidP="004B753A">
            <w:pPr>
              <w:jc w:val="center"/>
            </w:pPr>
          </w:p>
        </w:tc>
        <w:tc>
          <w:tcPr>
            <w:tcW w:w="1005" w:type="dxa"/>
            <w:gridSpan w:val="3"/>
          </w:tcPr>
          <w:p w:rsidR="00222B8B" w:rsidRDefault="00222B8B" w:rsidP="004B753A">
            <w:pPr>
              <w:jc w:val="center"/>
            </w:pPr>
          </w:p>
        </w:tc>
        <w:tc>
          <w:tcPr>
            <w:tcW w:w="1278" w:type="dxa"/>
          </w:tcPr>
          <w:p w:rsidR="00222B8B" w:rsidRDefault="00222B8B" w:rsidP="004B753A">
            <w:pPr>
              <w:jc w:val="center"/>
            </w:pPr>
          </w:p>
        </w:tc>
        <w:tc>
          <w:tcPr>
            <w:tcW w:w="992" w:type="dxa"/>
          </w:tcPr>
          <w:p w:rsidR="00222B8B" w:rsidRDefault="00222B8B" w:rsidP="004B753A">
            <w:pPr>
              <w:jc w:val="center"/>
            </w:pPr>
          </w:p>
        </w:tc>
        <w:tc>
          <w:tcPr>
            <w:tcW w:w="992" w:type="dxa"/>
          </w:tcPr>
          <w:p w:rsidR="00222B8B" w:rsidRDefault="00222B8B" w:rsidP="004B753A">
            <w:pPr>
              <w:jc w:val="center"/>
            </w:pPr>
          </w:p>
        </w:tc>
        <w:tc>
          <w:tcPr>
            <w:tcW w:w="782" w:type="dxa"/>
          </w:tcPr>
          <w:p w:rsidR="00222B8B" w:rsidRDefault="00222B8B" w:rsidP="004B753A">
            <w:pPr>
              <w:jc w:val="center"/>
            </w:pPr>
          </w:p>
        </w:tc>
      </w:tr>
    </w:tbl>
    <w:p w:rsidR="00222B8B" w:rsidRDefault="00222B8B" w:rsidP="00222B8B">
      <w:pPr>
        <w:spacing w:after="0" w:line="240" w:lineRule="auto"/>
        <w:rPr>
          <w:rFonts w:ascii="Times New Roman" w:hAnsi="Times New Roman" w:cs="Times New Roman"/>
        </w:rPr>
      </w:pPr>
    </w:p>
    <w:p w:rsidR="006C3613" w:rsidRPr="006C3613" w:rsidRDefault="006C3613" w:rsidP="00222B8B">
      <w:pPr>
        <w:spacing w:after="0" w:line="240" w:lineRule="auto"/>
        <w:rPr>
          <w:rFonts w:ascii="Times New Roman" w:hAnsi="Times New Roman" w:cs="Times New Roman"/>
          <w:sz w:val="20"/>
          <w:szCs w:val="20"/>
        </w:rPr>
      </w:pPr>
      <w:r w:rsidRPr="006C3613">
        <w:rPr>
          <w:rFonts w:ascii="Times New Roman" w:hAnsi="Times New Roman" w:cs="Times New Roman"/>
          <w:sz w:val="20"/>
          <w:szCs w:val="20"/>
        </w:rPr>
        <w:t xml:space="preserve">3. Бірыңғай номенклатуралық анықтамалығы бойынша тауардың коды (ТЖҚ БНА). Келесі мекенжайы бойынша қолжетімді: http://www.enstru.skc.kz/ </w:t>
      </w:r>
    </w:p>
    <w:p w:rsidR="006C3613" w:rsidRPr="006C3613" w:rsidRDefault="006C3613" w:rsidP="00222B8B">
      <w:pPr>
        <w:spacing w:after="0" w:line="240" w:lineRule="auto"/>
        <w:rPr>
          <w:rFonts w:ascii="Times New Roman" w:hAnsi="Times New Roman" w:cs="Times New Roman"/>
          <w:sz w:val="20"/>
          <w:szCs w:val="20"/>
        </w:rPr>
      </w:pPr>
      <w:r w:rsidRPr="006C3613">
        <w:rPr>
          <w:rFonts w:ascii="Times New Roman" w:hAnsi="Times New Roman" w:cs="Times New Roman"/>
          <w:sz w:val="20"/>
          <w:szCs w:val="20"/>
        </w:rPr>
        <w:t xml:space="preserve">8. СТ-KZ сертификатының нөмірі. Мысал: 01214. </w:t>
      </w:r>
    </w:p>
    <w:p w:rsidR="006C3613" w:rsidRPr="006C3613" w:rsidRDefault="006C3613" w:rsidP="00222B8B">
      <w:pPr>
        <w:spacing w:after="0" w:line="240" w:lineRule="auto"/>
        <w:rPr>
          <w:rFonts w:ascii="Times New Roman" w:hAnsi="Times New Roman" w:cs="Times New Roman"/>
          <w:sz w:val="20"/>
          <w:szCs w:val="20"/>
        </w:rPr>
      </w:pPr>
      <w:r w:rsidRPr="006C3613">
        <w:rPr>
          <w:rFonts w:ascii="Times New Roman" w:hAnsi="Times New Roman" w:cs="Times New Roman"/>
          <w:sz w:val="20"/>
          <w:szCs w:val="20"/>
        </w:rPr>
        <w:t xml:space="preserve">9. CT-KZ сертификатының сериясы. </w:t>
      </w:r>
    </w:p>
    <w:p w:rsidR="006C3613" w:rsidRPr="006C3613" w:rsidRDefault="006C3613" w:rsidP="00222B8B">
      <w:pPr>
        <w:spacing w:after="0" w:line="240" w:lineRule="auto"/>
        <w:rPr>
          <w:rFonts w:ascii="Times New Roman" w:hAnsi="Times New Roman" w:cs="Times New Roman"/>
          <w:sz w:val="20"/>
          <w:szCs w:val="20"/>
        </w:rPr>
      </w:pPr>
      <w:r w:rsidRPr="006C3613">
        <w:rPr>
          <w:rFonts w:ascii="Times New Roman" w:hAnsi="Times New Roman" w:cs="Times New Roman"/>
          <w:sz w:val="20"/>
          <w:szCs w:val="20"/>
        </w:rPr>
        <w:t xml:space="preserve">10. СТ-КZ сертификатын берген органның коды. Мысал: 650. </w:t>
      </w:r>
    </w:p>
    <w:p w:rsidR="006C3613" w:rsidRPr="006C3613" w:rsidRDefault="006C3613" w:rsidP="00222B8B">
      <w:pPr>
        <w:spacing w:after="0" w:line="240" w:lineRule="auto"/>
        <w:rPr>
          <w:rFonts w:ascii="Times New Roman" w:hAnsi="Times New Roman" w:cs="Times New Roman"/>
          <w:sz w:val="20"/>
          <w:szCs w:val="20"/>
        </w:rPr>
      </w:pPr>
      <w:r w:rsidRPr="006C3613">
        <w:rPr>
          <w:rFonts w:ascii="Times New Roman" w:hAnsi="Times New Roman" w:cs="Times New Roman"/>
          <w:sz w:val="20"/>
          <w:szCs w:val="20"/>
        </w:rPr>
        <w:t xml:space="preserve">11. CT-KZ сертификатының берілген жылы. Мысал: егер 2017 жыл, 7 саны көрсетіледі. </w:t>
      </w:r>
    </w:p>
    <w:p w:rsidR="006C3613" w:rsidRPr="006C3613" w:rsidRDefault="006C3613" w:rsidP="00222B8B">
      <w:pPr>
        <w:spacing w:after="0" w:line="240" w:lineRule="auto"/>
        <w:rPr>
          <w:rFonts w:ascii="Times New Roman" w:hAnsi="Times New Roman" w:cs="Times New Roman"/>
          <w:sz w:val="20"/>
          <w:szCs w:val="20"/>
        </w:rPr>
      </w:pPr>
      <w:r w:rsidRPr="006C3613">
        <w:rPr>
          <w:rFonts w:ascii="Times New Roman" w:hAnsi="Times New Roman" w:cs="Times New Roman"/>
          <w:sz w:val="20"/>
          <w:szCs w:val="20"/>
        </w:rPr>
        <w:t xml:space="preserve">12. CT-KZ сертификатының берілген күні. Мысал: 09.06.2017. </w:t>
      </w:r>
    </w:p>
    <w:p w:rsidR="006C3613" w:rsidRPr="006C3613" w:rsidRDefault="006C3613" w:rsidP="00222B8B">
      <w:pPr>
        <w:spacing w:after="0" w:line="240" w:lineRule="auto"/>
        <w:rPr>
          <w:rFonts w:ascii="Times New Roman" w:hAnsi="Times New Roman" w:cs="Times New Roman"/>
          <w:sz w:val="20"/>
          <w:szCs w:val="20"/>
        </w:rPr>
      </w:pPr>
      <w:r w:rsidRPr="006C3613">
        <w:rPr>
          <w:rFonts w:ascii="Times New Roman" w:hAnsi="Times New Roman" w:cs="Times New Roman"/>
          <w:sz w:val="20"/>
          <w:szCs w:val="20"/>
        </w:rPr>
        <w:t xml:space="preserve">13. СТ-KZ сертификатында көрсетілген тауарда жергілікті қамтудың үлесі (%). Сертификат жоқ болса, 0 тең </w:t>
      </w:r>
    </w:p>
    <w:p w:rsidR="006C3613" w:rsidRPr="006C3613" w:rsidRDefault="006C3613" w:rsidP="00222B8B">
      <w:pPr>
        <w:spacing w:after="0" w:line="240" w:lineRule="auto"/>
        <w:rPr>
          <w:rFonts w:ascii="Times New Roman" w:hAnsi="Times New Roman" w:cs="Times New Roman"/>
          <w:sz w:val="20"/>
          <w:szCs w:val="20"/>
        </w:rPr>
      </w:pPr>
      <w:r w:rsidRPr="006C3613">
        <w:rPr>
          <w:rFonts w:ascii="Times New Roman" w:hAnsi="Times New Roman" w:cs="Times New Roman"/>
          <w:sz w:val="20"/>
          <w:szCs w:val="20"/>
        </w:rPr>
        <w:t>14. Елдердің жіктеуішіне сәйкес тауардың шыққан елінің коды.</w:t>
      </w:r>
    </w:p>
    <w:p w:rsidR="006C3613" w:rsidRPr="006C3613" w:rsidRDefault="006C3613" w:rsidP="00222B8B">
      <w:pPr>
        <w:spacing w:after="0" w:line="240" w:lineRule="auto"/>
        <w:rPr>
          <w:rFonts w:ascii="Times New Roman" w:hAnsi="Times New Roman" w:cs="Times New Roman"/>
          <w:sz w:val="20"/>
          <w:szCs w:val="20"/>
        </w:rPr>
      </w:pPr>
      <w:r w:rsidRPr="006C3613">
        <w:rPr>
          <w:rFonts w:ascii="Times New Roman" w:hAnsi="Times New Roman" w:cs="Times New Roman"/>
          <w:sz w:val="20"/>
          <w:szCs w:val="20"/>
        </w:rPr>
        <w:t>Жергілікті қамтудың үлесі ұйымдармен Инвестициялар және даму министрінің 20.04.2018 ж. №260 бұйрығымен бекітілген Бірыңғай есептеу әдістемесіне сәйкес есептеледі</w:t>
      </w:r>
    </w:p>
    <w:p w:rsidR="006C3613" w:rsidRDefault="006C3613" w:rsidP="00222B8B">
      <w:pPr>
        <w:spacing w:after="0" w:line="240" w:lineRule="auto"/>
        <w:rPr>
          <w:rFonts w:ascii="Times New Roman" w:hAnsi="Times New Roman" w:cs="Times New Roman"/>
          <w:b/>
          <w:lang w:val="kk-KZ"/>
        </w:rPr>
      </w:pPr>
    </w:p>
    <w:p w:rsidR="00222B8B" w:rsidRDefault="006C3613" w:rsidP="00222B8B">
      <w:pPr>
        <w:spacing w:after="0" w:line="240" w:lineRule="auto"/>
        <w:rPr>
          <w:rFonts w:ascii="Times New Roman" w:hAnsi="Times New Roman" w:cs="Times New Roman"/>
        </w:rPr>
        <w:sectPr w:rsidR="00222B8B" w:rsidSect="00827234">
          <w:pgSz w:w="16838" w:h="11906" w:orient="landscape"/>
          <w:pgMar w:top="1135" w:right="1134" w:bottom="851" w:left="1134" w:header="709" w:footer="709" w:gutter="0"/>
          <w:cols w:space="708"/>
          <w:docGrid w:linePitch="360"/>
        </w:sectPr>
      </w:pPr>
      <w:r>
        <w:rPr>
          <w:rFonts w:ascii="Times New Roman" w:hAnsi="Times New Roman" w:cs="Times New Roman"/>
          <w:b/>
          <w:lang w:val="kk-KZ"/>
        </w:rPr>
        <w:t>Жеткізуші</w:t>
      </w:r>
      <w:r w:rsidR="007E1EB7">
        <w:rPr>
          <w:rFonts w:ascii="Times New Roman" w:hAnsi="Times New Roman" w:cs="Times New Roman"/>
        </w:rPr>
        <w:t xml:space="preserve"> _____________</w:t>
      </w:r>
    </w:p>
    <w:p w:rsidR="007E1EB7" w:rsidRDefault="007E1EB7" w:rsidP="007E1EB7">
      <w:pPr>
        <w:rPr>
          <w:rFonts w:ascii="Times New Roman" w:hAnsi="Times New Roman" w:cs="Times New Roman"/>
        </w:rPr>
      </w:pPr>
      <w:bookmarkStart w:id="0" w:name="_GoBack"/>
      <w:bookmarkEnd w:id="0"/>
    </w:p>
    <w:sectPr w:rsidR="007E1EB7" w:rsidSect="007E1EB7">
      <w:pgSz w:w="16838" w:h="11906" w:orient="landscape"/>
      <w:pgMar w:top="0"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3F78" w:rsidRDefault="00433F78" w:rsidP="0011607E">
      <w:pPr>
        <w:spacing w:after="0" w:line="240" w:lineRule="auto"/>
      </w:pPr>
      <w:r>
        <w:separator/>
      </w:r>
    </w:p>
  </w:endnote>
  <w:endnote w:type="continuationSeparator" w:id="0">
    <w:p w:rsidR="00433F78" w:rsidRDefault="00433F78" w:rsidP="001160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3F78" w:rsidRDefault="00433F78" w:rsidP="0011607E">
      <w:pPr>
        <w:spacing w:after="0" w:line="240" w:lineRule="auto"/>
      </w:pPr>
      <w:r>
        <w:separator/>
      </w:r>
    </w:p>
  </w:footnote>
  <w:footnote w:type="continuationSeparator" w:id="0">
    <w:p w:rsidR="00433F78" w:rsidRDefault="00433F78" w:rsidP="0011607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FAA"/>
    <w:rsid w:val="00100AEB"/>
    <w:rsid w:val="0011607E"/>
    <w:rsid w:val="00211E87"/>
    <w:rsid w:val="00222B8B"/>
    <w:rsid w:val="003A3AAD"/>
    <w:rsid w:val="003E240C"/>
    <w:rsid w:val="003F5DDC"/>
    <w:rsid w:val="00433F78"/>
    <w:rsid w:val="00456F19"/>
    <w:rsid w:val="004760E1"/>
    <w:rsid w:val="004B753A"/>
    <w:rsid w:val="004F6AFC"/>
    <w:rsid w:val="005C22DC"/>
    <w:rsid w:val="00600341"/>
    <w:rsid w:val="00654A55"/>
    <w:rsid w:val="00664D2B"/>
    <w:rsid w:val="006B24BC"/>
    <w:rsid w:val="006C3613"/>
    <w:rsid w:val="00711FA2"/>
    <w:rsid w:val="007662E3"/>
    <w:rsid w:val="007E1EB7"/>
    <w:rsid w:val="0082502A"/>
    <w:rsid w:val="00827234"/>
    <w:rsid w:val="008301F6"/>
    <w:rsid w:val="00930A5D"/>
    <w:rsid w:val="00997940"/>
    <w:rsid w:val="009A3FCF"/>
    <w:rsid w:val="009F05A2"/>
    <w:rsid w:val="00A21FAA"/>
    <w:rsid w:val="00AA5D73"/>
    <w:rsid w:val="00BB40DD"/>
    <w:rsid w:val="00CA5BE3"/>
    <w:rsid w:val="00D152F0"/>
    <w:rsid w:val="00E561ED"/>
    <w:rsid w:val="00E65C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79EC6F-3BC4-42F6-A959-64F0EF164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3F5DD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3F5DD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F5DD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F5DDC"/>
    <w:rPr>
      <w:rFonts w:ascii="Times New Roman" w:eastAsia="Times New Roman" w:hAnsi="Times New Roman" w:cs="Times New Roman"/>
      <w:b/>
      <w:bCs/>
      <w:sz w:val="27"/>
      <w:szCs w:val="27"/>
      <w:lang w:eastAsia="ru-RU"/>
    </w:rPr>
  </w:style>
  <w:style w:type="character" w:customStyle="1" w:styleId="paragraphtext">
    <w:name w:val="paragraphtext"/>
    <w:basedOn w:val="a0"/>
    <w:rsid w:val="003F5DDC"/>
  </w:style>
  <w:style w:type="character" w:customStyle="1" w:styleId="ng-star-inserted">
    <w:name w:val="ng-star-inserted"/>
    <w:basedOn w:val="a0"/>
    <w:rsid w:val="003F5DDC"/>
  </w:style>
  <w:style w:type="character" w:customStyle="1" w:styleId="skrequired">
    <w:name w:val="skrequired"/>
    <w:basedOn w:val="a0"/>
    <w:rsid w:val="003F5DDC"/>
  </w:style>
  <w:style w:type="paragraph" w:styleId="z-">
    <w:name w:val="HTML Top of Form"/>
    <w:basedOn w:val="a"/>
    <w:next w:val="a"/>
    <w:link w:val="z-0"/>
    <w:hidden/>
    <w:uiPriority w:val="99"/>
    <w:semiHidden/>
    <w:unhideWhenUsed/>
    <w:rsid w:val="003F5DDC"/>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3F5DDC"/>
    <w:rPr>
      <w:rFonts w:ascii="Arial" w:eastAsia="Times New Roman" w:hAnsi="Arial" w:cs="Arial"/>
      <w:vanish/>
      <w:sz w:val="16"/>
      <w:szCs w:val="16"/>
      <w:lang w:eastAsia="ru-RU"/>
    </w:rPr>
  </w:style>
  <w:style w:type="character" w:styleId="a3">
    <w:name w:val="Hyperlink"/>
    <w:basedOn w:val="a0"/>
    <w:uiPriority w:val="99"/>
    <w:semiHidden/>
    <w:unhideWhenUsed/>
    <w:rsid w:val="003F5DDC"/>
    <w:rPr>
      <w:color w:val="0000FF"/>
      <w:u w:val="single"/>
    </w:rPr>
  </w:style>
  <w:style w:type="paragraph" w:styleId="z-1">
    <w:name w:val="HTML Bottom of Form"/>
    <w:basedOn w:val="a"/>
    <w:next w:val="a"/>
    <w:link w:val="z-2"/>
    <w:hidden/>
    <w:uiPriority w:val="99"/>
    <w:semiHidden/>
    <w:unhideWhenUsed/>
    <w:rsid w:val="003F5DDC"/>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3F5DDC"/>
    <w:rPr>
      <w:rFonts w:ascii="Arial" w:eastAsia="Times New Roman" w:hAnsi="Arial" w:cs="Arial"/>
      <w:vanish/>
      <w:sz w:val="16"/>
      <w:szCs w:val="16"/>
      <w:lang w:eastAsia="ru-RU"/>
    </w:rPr>
  </w:style>
  <w:style w:type="paragraph" w:styleId="a4">
    <w:name w:val="header"/>
    <w:basedOn w:val="a"/>
    <w:link w:val="a5"/>
    <w:uiPriority w:val="99"/>
    <w:unhideWhenUsed/>
    <w:rsid w:val="0011607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1607E"/>
  </w:style>
  <w:style w:type="paragraph" w:styleId="a6">
    <w:name w:val="footer"/>
    <w:basedOn w:val="a"/>
    <w:link w:val="a7"/>
    <w:uiPriority w:val="99"/>
    <w:unhideWhenUsed/>
    <w:rsid w:val="0011607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1607E"/>
  </w:style>
  <w:style w:type="table" w:styleId="a8">
    <w:name w:val="Table Grid"/>
    <w:basedOn w:val="a1"/>
    <w:uiPriority w:val="39"/>
    <w:rsid w:val="001160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uiPriority w:val="1"/>
    <w:qFormat/>
    <w:rsid w:val="00930A5D"/>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4889646">
      <w:bodyDiv w:val="1"/>
      <w:marLeft w:val="0"/>
      <w:marRight w:val="0"/>
      <w:marTop w:val="0"/>
      <w:marBottom w:val="0"/>
      <w:divBdr>
        <w:top w:val="none" w:sz="0" w:space="0" w:color="auto"/>
        <w:left w:val="none" w:sz="0" w:space="0" w:color="auto"/>
        <w:bottom w:val="none" w:sz="0" w:space="0" w:color="auto"/>
        <w:right w:val="none" w:sz="0" w:space="0" w:color="auto"/>
      </w:divBdr>
      <w:divsChild>
        <w:div w:id="1513451732">
          <w:marLeft w:val="0"/>
          <w:marRight w:val="0"/>
          <w:marTop w:val="0"/>
          <w:marBottom w:val="0"/>
          <w:divBdr>
            <w:top w:val="none" w:sz="0" w:space="0" w:color="auto"/>
            <w:left w:val="none" w:sz="0" w:space="0" w:color="auto"/>
            <w:bottom w:val="none" w:sz="0" w:space="0" w:color="auto"/>
            <w:right w:val="none" w:sz="0" w:space="0" w:color="auto"/>
          </w:divBdr>
          <w:divsChild>
            <w:div w:id="624892719">
              <w:marLeft w:val="0"/>
              <w:marRight w:val="0"/>
              <w:marTop w:val="0"/>
              <w:marBottom w:val="0"/>
              <w:divBdr>
                <w:top w:val="none" w:sz="0" w:space="0" w:color="auto"/>
                <w:left w:val="none" w:sz="0" w:space="0" w:color="auto"/>
                <w:bottom w:val="none" w:sz="0" w:space="0" w:color="auto"/>
                <w:right w:val="none" w:sz="0" w:space="0" w:color="auto"/>
              </w:divBdr>
              <w:divsChild>
                <w:div w:id="1495031028">
                  <w:marLeft w:val="0"/>
                  <w:marRight w:val="0"/>
                  <w:marTop w:val="0"/>
                  <w:marBottom w:val="150"/>
                  <w:divBdr>
                    <w:top w:val="none" w:sz="0" w:space="0" w:color="auto"/>
                    <w:left w:val="none" w:sz="0" w:space="0" w:color="auto"/>
                    <w:bottom w:val="none" w:sz="0" w:space="0" w:color="auto"/>
                    <w:right w:val="none" w:sz="0" w:space="0" w:color="auto"/>
                  </w:divBdr>
                  <w:divsChild>
                    <w:div w:id="1350133202">
                      <w:marLeft w:val="0"/>
                      <w:marRight w:val="0"/>
                      <w:marTop w:val="0"/>
                      <w:marBottom w:val="0"/>
                      <w:divBdr>
                        <w:top w:val="none" w:sz="0" w:space="0" w:color="auto"/>
                        <w:left w:val="none" w:sz="0" w:space="0" w:color="auto"/>
                        <w:bottom w:val="none" w:sz="0" w:space="0" w:color="auto"/>
                        <w:right w:val="none" w:sz="0" w:space="0" w:color="auto"/>
                      </w:divBdr>
                      <w:divsChild>
                        <w:div w:id="189338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8151191">
          <w:marLeft w:val="0"/>
          <w:marRight w:val="0"/>
          <w:marTop w:val="0"/>
          <w:marBottom w:val="0"/>
          <w:divBdr>
            <w:top w:val="none" w:sz="0" w:space="0" w:color="auto"/>
            <w:left w:val="none" w:sz="0" w:space="0" w:color="auto"/>
            <w:bottom w:val="none" w:sz="0" w:space="0" w:color="auto"/>
            <w:right w:val="none" w:sz="0" w:space="0" w:color="auto"/>
          </w:divBdr>
          <w:divsChild>
            <w:div w:id="58137382">
              <w:marLeft w:val="0"/>
              <w:marRight w:val="0"/>
              <w:marTop w:val="0"/>
              <w:marBottom w:val="0"/>
              <w:divBdr>
                <w:top w:val="none" w:sz="0" w:space="0" w:color="auto"/>
                <w:left w:val="none" w:sz="0" w:space="0" w:color="auto"/>
                <w:bottom w:val="none" w:sz="0" w:space="0" w:color="auto"/>
                <w:right w:val="none" w:sz="0" w:space="0" w:color="auto"/>
              </w:divBdr>
              <w:divsChild>
                <w:div w:id="1462073889">
                  <w:marLeft w:val="0"/>
                  <w:marRight w:val="0"/>
                  <w:marTop w:val="0"/>
                  <w:marBottom w:val="150"/>
                  <w:divBdr>
                    <w:top w:val="none" w:sz="0" w:space="0" w:color="auto"/>
                    <w:left w:val="none" w:sz="0" w:space="0" w:color="auto"/>
                    <w:bottom w:val="none" w:sz="0" w:space="0" w:color="auto"/>
                    <w:right w:val="none" w:sz="0" w:space="0" w:color="auto"/>
                  </w:divBdr>
                  <w:divsChild>
                    <w:div w:id="932132856">
                      <w:marLeft w:val="0"/>
                      <w:marRight w:val="0"/>
                      <w:marTop w:val="0"/>
                      <w:marBottom w:val="0"/>
                      <w:divBdr>
                        <w:top w:val="none" w:sz="0" w:space="0" w:color="auto"/>
                        <w:left w:val="none" w:sz="0" w:space="0" w:color="auto"/>
                        <w:bottom w:val="none" w:sz="0" w:space="0" w:color="auto"/>
                        <w:right w:val="none" w:sz="0" w:space="0" w:color="auto"/>
                      </w:divBdr>
                      <w:divsChild>
                        <w:div w:id="381177599">
                          <w:marLeft w:val="0"/>
                          <w:marRight w:val="0"/>
                          <w:marTop w:val="0"/>
                          <w:marBottom w:val="0"/>
                          <w:divBdr>
                            <w:top w:val="none" w:sz="0" w:space="0" w:color="auto"/>
                            <w:left w:val="none" w:sz="0" w:space="0" w:color="auto"/>
                            <w:bottom w:val="none" w:sz="0" w:space="0" w:color="auto"/>
                            <w:right w:val="none" w:sz="0" w:space="0" w:color="auto"/>
                          </w:divBdr>
                        </w:div>
                      </w:divsChild>
                    </w:div>
                    <w:div w:id="675571543">
                      <w:marLeft w:val="0"/>
                      <w:marRight w:val="0"/>
                      <w:marTop w:val="0"/>
                      <w:marBottom w:val="0"/>
                      <w:divBdr>
                        <w:top w:val="none" w:sz="0" w:space="0" w:color="auto"/>
                        <w:left w:val="none" w:sz="0" w:space="0" w:color="auto"/>
                        <w:bottom w:val="none" w:sz="0" w:space="0" w:color="auto"/>
                        <w:right w:val="none" w:sz="0" w:space="0" w:color="auto"/>
                      </w:divBdr>
                      <w:divsChild>
                        <w:div w:id="1353339881">
                          <w:marLeft w:val="0"/>
                          <w:marRight w:val="0"/>
                          <w:marTop w:val="0"/>
                          <w:marBottom w:val="0"/>
                          <w:divBdr>
                            <w:top w:val="none" w:sz="0" w:space="0" w:color="auto"/>
                            <w:left w:val="none" w:sz="0" w:space="0" w:color="auto"/>
                            <w:bottom w:val="none" w:sz="0" w:space="0" w:color="auto"/>
                            <w:right w:val="none" w:sz="0" w:space="0" w:color="auto"/>
                          </w:divBdr>
                        </w:div>
                      </w:divsChild>
                    </w:div>
                    <w:div w:id="950818264">
                      <w:marLeft w:val="0"/>
                      <w:marRight w:val="0"/>
                      <w:marTop w:val="0"/>
                      <w:marBottom w:val="0"/>
                      <w:divBdr>
                        <w:top w:val="none" w:sz="0" w:space="0" w:color="auto"/>
                        <w:left w:val="none" w:sz="0" w:space="0" w:color="auto"/>
                        <w:bottom w:val="none" w:sz="0" w:space="0" w:color="auto"/>
                        <w:right w:val="none" w:sz="0" w:space="0" w:color="auto"/>
                      </w:divBdr>
                      <w:divsChild>
                        <w:div w:id="51067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324233">
          <w:marLeft w:val="0"/>
          <w:marRight w:val="0"/>
          <w:marTop w:val="0"/>
          <w:marBottom w:val="0"/>
          <w:divBdr>
            <w:top w:val="none" w:sz="0" w:space="0" w:color="auto"/>
            <w:left w:val="none" w:sz="0" w:space="0" w:color="auto"/>
            <w:bottom w:val="none" w:sz="0" w:space="0" w:color="auto"/>
            <w:right w:val="none" w:sz="0" w:space="0" w:color="auto"/>
          </w:divBdr>
          <w:divsChild>
            <w:div w:id="1480151428">
              <w:marLeft w:val="0"/>
              <w:marRight w:val="0"/>
              <w:marTop w:val="0"/>
              <w:marBottom w:val="0"/>
              <w:divBdr>
                <w:top w:val="none" w:sz="0" w:space="0" w:color="auto"/>
                <w:left w:val="none" w:sz="0" w:space="0" w:color="auto"/>
                <w:bottom w:val="none" w:sz="0" w:space="0" w:color="auto"/>
                <w:right w:val="none" w:sz="0" w:space="0" w:color="auto"/>
              </w:divBdr>
              <w:divsChild>
                <w:div w:id="1806317481">
                  <w:marLeft w:val="0"/>
                  <w:marRight w:val="0"/>
                  <w:marTop w:val="0"/>
                  <w:marBottom w:val="150"/>
                  <w:divBdr>
                    <w:top w:val="none" w:sz="0" w:space="0" w:color="auto"/>
                    <w:left w:val="none" w:sz="0" w:space="0" w:color="auto"/>
                    <w:bottom w:val="none" w:sz="0" w:space="0" w:color="auto"/>
                    <w:right w:val="none" w:sz="0" w:space="0" w:color="auto"/>
                  </w:divBdr>
                  <w:divsChild>
                    <w:div w:id="977565499">
                      <w:marLeft w:val="0"/>
                      <w:marRight w:val="0"/>
                      <w:marTop w:val="0"/>
                      <w:marBottom w:val="0"/>
                      <w:divBdr>
                        <w:top w:val="none" w:sz="0" w:space="0" w:color="auto"/>
                        <w:left w:val="none" w:sz="0" w:space="0" w:color="auto"/>
                        <w:bottom w:val="none" w:sz="0" w:space="0" w:color="auto"/>
                        <w:right w:val="none" w:sz="0" w:space="0" w:color="auto"/>
                      </w:divBdr>
                      <w:divsChild>
                        <w:div w:id="870873919">
                          <w:marLeft w:val="0"/>
                          <w:marRight w:val="0"/>
                          <w:marTop w:val="0"/>
                          <w:marBottom w:val="0"/>
                          <w:divBdr>
                            <w:top w:val="none" w:sz="0" w:space="0" w:color="auto"/>
                            <w:left w:val="none" w:sz="0" w:space="0" w:color="auto"/>
                            <w:bottom w:val="none" w:sz="0" w:space="0" w:color="auto"/>
                            <w:right w:val="none" w:sz="0" w:space="0" w:color="auto"/>
                          </w:divBdr>
                        </w:div>
                      </w:divsChild>
                    </w:div>
                    <w:div w:id="395860041">
                      <w:marLeft w:val="0"/>
                      <w:marRight w:val="0"/>
                      <w:marTop w:val="0"/>
                      <w:marBottom w:val="0"/>
                      <w:divBdr>
                        <w:top w:val="none" w:sz="0" w:space="0" w:color="auto"/>
                        <w:left w:val="none" w:sz="0" w:space="0" w:color="auto"/>
                        <w:bottom w:val="none" w:sz="0" w:space="0" w:color="auto"/>
                        <w:right w:val="none" w:sz="0" w:space="0" w:color="auto"/>
                      </w:divBdr>
                      <w:divsChild>
                        <w:div w:id="739526061">
                          <w:marLeft w:val="0"/>
                          <w:marRight w:val="0"/>
                          <w:marTop w:val="0"/>
                          <w:marBottom w:val="0"/>
                          <w:divBdr>
                            <w:top w:val="none" w:sz="0" w:space="0" w:color="auto"/>
                            <w:left w:val="none" w:sz="0" w:space="0" w:color="auto"/>
                            <w:bottom w:val="none" w:sz="0" w:space="0" w:color="auto"/>
                            <w:right w:val="none" w:sz="0" w:space="0" w:color="auto"/>
                          </w:divBdr>
                        </w:div>
                      </w:divsChild>
                    </w:div>
                    <w:div w:id="1300040132">
                      <w:marLeft w:val="0"/>
                      <w:marRight w:val="0"/>
                      <w:marTop w:val="0"/>
                      <w:marBottom w:val="0"/>
                      <w:divBdr>
                        <w:top w:val="none" w:sz="0" w:space="0" w:color="auto"/>
                        <w:left w:val="none" w:sz="0" w:space="0" w:color="auto"/>
                        <w:bottom w:val="none" w:sz="0" w:space="0" w:color="auto"/>
                        <w:right w:val="none" w:sz="0" w:space="0" w:color="auto"/>
                      </w:divBdr>
                      <w:divsChild>
                        <w:div w:id="1680737175">
                          <w:marLeft w:val="0"/>
                          <w:marRight w:val="0"/>
                          <w:marTop w:val="0"/>
                          <w:marBottom w:val="0"/>
                          <w:divBdr>
                            <w:top w:val="none" w:sz="0" w:space="0" w:color="auto"/>
                            <w:left w:val="none" w:sz="0" w:space="0" w:color="auto"/>
                            <w:bottom w:val="none" w:sz="0" w:space="0" w:color="auto"/>
                            <w:right w:val="none" w:sz="0" w:space="0" w:color="auto"/>
                          </w:divBdr>
                          <w:divsChild>
                            <w:div w:id="362026121">
                              <w:marLeft w:val="0"/>
                              <w:marRight w:val="0"/>
                              <w:marTop w:val="0"/>
                              <w:marBottom w:val="0"/>
                              <w:divBdr>
                                <w:top w:val="none" w:sz="0" w:space="0" w:color="auto"/>
                                <w:left w:val="none" w:sz="0" w:space="0" w:color="auto"/>
                                <w:bottom w:val="none" w:sz="0" w:space="0" w:color="auto"/>
                                <w:right w:val="none" w:sz="0" w:space="0" w:color="auto"/>
                              </w:divBdr>
                              <w:divsChild>
                                <w:div w:id="1679043064">
                                  <w:marLeft w:val="0"/>
                                  <w:marRight w:val="0"/>
                                  <w:marTop w:val="0"/>
                                  <w:marBottom w:val="150"/>
                                  <w:divBdr>
                                    <w:top w:val="none" w:sz="0" w:space="0" w:color="auto"/>
                                    <w:left w:val="none" w:sz="0" w:space="0" w:color="auto"/>
                                    <w:bottom w:val="none" w:sz="0" w:space="0" w:color="auto"/>
                                    <w:right w:val="none" w:sz="0" w:space="0" w:color="auto"/>
                                  </w:divBdr>
                                  <w:divsChild>
                                    <w:div w:id="22635036">
                                      <w:marLeft w:val="0"/>
                                      <w:marRight w:val="0"/>
                                      <w:marTop w:val="0"/>
                                      <w:marBottom w:val="0"/>
                                      <w:divBdr>
                                        <w:top w:val="none" w:sz="0" w:space="0" w:color="auto"/>
                                        <w:left w:val="none" w:sz="0" w:space="0" w:color="auto"/>
                                        <w:bottom w:val="none" w:sz="0" w:space="0" w:color="auto"/>
                                        <w:right w:val="none" w:sz="0" w:space="0" w:color="auto"/>
                                      </w:divBdr>
                                      <w:divsChild>
                                        <w:div w:id="384793949">
                                          <w:marLeft w:val="0"/>
                                          <w:marRight w:val="0"/>
                                          <w:marTop w:val="0"/>
                                          <w:marBottom w:val="0"/>
                                          <w:divBdr>
                                            <w:top w:val="none" w:sz="0" w:space="0" w:color="auto"/>
                                            <w:left w:val="none" w:sz="0" w:space="0" w:color="auto"/>
                                            <w:bottom w:val="none" w:sz="0" w:space="0" w:color="auto"/>
                                            <w:right w:val="none" w:sz="0" w:space="0" w:color="auto"/>
                                          </w:divBdr>
                                        </w:div>
                                      </w:divsChild>
                                    </w:div>
                                    <w:div w:id="1766337504">
                                      <w:marLeft w:val="0"/>
                                      <w:marRight w:val="0"/>
                                      <w:marTop w:val="0"/>
                                      <w:marBottom w:val="0"/>
                                      <w:divBdr>
                                        <w:top w:val="none" w:sz="0" w:space="0" w:color="auto"/>
                                        <w:left w:val="none" w:sz="0" w:space="0" w:color="auto"/>
                                        <w:bottom w:val="none" w:sz="0" w:space="0" w:color="auto"/>
                                        <w:right w:val="none" w:sz="0" w:space="0" w:color="auto"/>
                                      </w:divBdr>
                                      <w:divsChild>
                                        <w:div w:id="2139177634">
                                          <w:marLeft w:val="0"/>
                                          <w:marRight w:val="0"/>
                                          <w:marTop w:val="0"/>
                                          <w:marBottom w:val="0"/>
                                          <w:divBdr>
                                            <w:top w:val="none" w:sz="0" w:space="0" w:color="auto"/>
                                            <w:left w:val="none" w:sz="0" w:space="0" w:color="auto"/>
                                            <w:bottom w:val="none" w:sz="0" w:space="0" w:color="auto"/>
                                            <w:right w:val="none" w:sz="0" w:space="0" w:color="auto"/>
                                          </w:divBdr>
                                        </w:div>
                                      </w:divsChild>
                                    </w:div>
                                    <w:div w:id="525213515">
                                      <w:marLeft w:val="0"/>
                                      <w:marRight w:val="0"/>
                                      <w:marTop w:val="0"/>
                                      <w:marBottom w:val="0"/>
                                      <w:divBdr>
                                        <w:top w:val="none" w:sz="0" w:space="0" w:color="auto"/>
                                        <w:left w:val="none" w:sz="0" w:space="0" w:color="auto"/>
                                        <w:bottom w:val="none" w:sz="0" w:space="0" w:color="auto"/>
                                        <w:right w:val="none" w:sz="0" w:space="0" w:color="auto"/>
                                      </w:divBdr>
                                      <w:divsChild>
                                        <w:div w:id="1306665730">
                                          <w:marLeft w:val="0"/>
                                          <w:marRight w:val="0"/>
                                          <w:marTop w:val="0"/>
                                          <w:marBottom w:val="0"/>
                                          <w:divBdr>
                                            <w:top w:val="none" w:sz="0" w:space="0" w:color="auto"/>
                                            <w:left w:val="none" w:sz="0" w:space="0" w:color="auto"/>
                                            <w:bottom w:val="none" w:sz="0" w:space="0" w:color="auto"/>
                                            <w:right w:val="none" w:sz="0" w:space="0" w:color="auto"/>
                                          </w:divBdr>
                                        </w:div>
                                      </w:divsChild>
                                    </w:div>
                                    <w:div w:id="303244817">
                                      <w:marLeft w:val="0"/>
                                      <w:marRight w:val="0"/>
                                      <w:marTop w:val="0"/>
                                      <w:marBottom w:val="0"/>
                                      <w:divBdr>
                                        <w:top w:val="none" w:sz="0" w:space="0" w:color="auto"/>
                                        <w:left w:val="none" w:sz="0" w:space="0" w:color="auto"/>
                                        <w:bottom w:val="none" w:sz="0" w:space="0" w:color="auto"/>
                                        <w:right w:val="none" w:sz="0" w:space="0" w:color="auto"/>
                                      </w:divBdr>
                                      <w:divsChild>
                                        <w:div w:id="356852355">
                                          <w:marLeft w:val="0"/>
                                          <w:marRight w:val="0"/>
                                          <w:marTop w:val="0"/>
                                          <w:marBottom w:val="0"/>
                                          <w:divBdr>
                                            <w:top w:val="none" w:sz="0" w:space="0" w:color="auto"/>
                                            <w:left w:val="none" w:sz="0" w:space="0" w:color="auto"/>
                                            <w:bottom w:val="none" w:sz="0" w:space="0" w:color="auto"/>
                                            <w:right w:val="none" w:sz="0" w:space="0" w:color="auto"/>
                                          </w:divBdr>
                                        </w:div>
                                      </w:divsChild>
                                    </w:div>
                                    <w:div w:id="1084644725">
                                      <w:marLeft w:val="0"/>
                                      <w:marRight w:val="0"/>
                                      <w:marTop w:val="0"/>
                                      <w:marBottom w:val="0"/>
                                      <w:divBdr>
                                        <w:top w:val="none" w:sz="0" w:space="0" w:color="auto"/>
                                        <w:left w:val="none" w:sz="0" w:space="0" w:color="auto"/>
                                        <w:bottom w:val="none" w:sz="0" w:space="0" w:color="auto"/>
                                        <w:right w:val="none" w:sz="0" w:space="0" w:color="auto"/>
                                      </w:divBdr>
                                      <w:divsChild>
                                        <w:div w:id="196453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824941">
                      <w:marLeft w:val="0"/>
                      <w:marRight w:val="0"/>
                      <w:marTop w:val="0"/>
                      <w:marBottom w:val="0"/>
                      <w:divBdr>
                        <w:top w:val="none" w:sz="0" w:space="0" w:color="auto"/>
                        <w:left w:val="none" w:sz="0" w:space="0" w:color="auto"/>
                        <w:bottom w:val="none" w:sz="0" w:space="0" w:color="auto"/>
                        <w:right w:val="none" w:sz="0" w:space="0" w:color="auto"/>
                      </w:divBdr>
                      <w:divsChild>
                        <w:div w:id="482160009">
                          <w:marLeft w:val="0"/>
                          <w:marRight w:val="0"/>
                          <w:marTop w:val="0"/>
                          <w:marBottom w:val="0"/>
                          <w:divBdr>
                            <w:top w:val="none" w:sz="0" w:space="0" w:color="auto"/>
                            <w:left w:val="none" w:sz="0" w:space="0" w:color="auto"/>
                            <w:bottom w:val="none" w:sz="0" w:space="0" w:color="auto"/>
                            <w:right w:val="none" w:sz="0" w:space="0" w:color="auto"/>
                          </w:divBdr>
                          <w:divsChild>
                            <w:div w:id="1638560106">
                              <w:marLeft w:val="0"/>
                              <w:marRight w:val="0"/>
                              <w:marTop w:val="0"/>
                              <w:marBottom w:val="0"/>
                              <w:divBdr>
                                <w:top w:val="none" w:sz="0" w:space="0" w:color="auto"/>
                                <w:left w:val="none" w:sz="0" w:space="0" w:color="auto"/>
                                <w:bottom w:val="none" w:sz="0" w:space="0" w:color="auto"/>
                                <w:right w:val="none" w:sz="0" w:space="0" w:color="auto"/>
                              </w:divBdr>
                              <w:divsChild>
                                <w:div w:id="1536232578">
                                  <w:marLeft w:val="0"/>
                                  <w:marRight w:val="0"/>
                                  <w:marTop w:val="0"/>
                                  <w:marBottom w:val="150"/>
                                  <w:divBdr>
                                    <w:top w:val="none" w:sz="0" w:space="0" w:color="auto"/>
                                    <w:left w:val="none" w:sz="0" w:space="0" w:color="auto"/>
                                    <w:bottom w:val="none" w:sz="0" w:space="0" w:color="auto"/>
                                    <w:right w:val="none" w:sz="0" w:space="0" w:color="auto"/>
                                  </w:divBdr>
                                  <w:divsChild>
                                    <w:div w:id="410006353">
                                      <w:marLeft w:val="0"/>
                                      <w:marRight w:val="0"/>
                                      <w:marTop w:val="0"/>
                                      <w:marBottom w:val="0"/>
                                      <w:divBdr>
                                        <w:top w:val="none" w:sz="0" w:space="0" w:color="auto"/>
                                        <w:left w:val="none" w:sz="0" w:space="0" w:color="auto"/>
                                        <w:bottom w:val="none" w:sz="0" w:space="0" w:color="auto"/>
                                        <w:right w:val="none" w:sz="0" w:space="0" w:color="auto"/>
                                      </w:divBdr>
                                      <w:divsChild>
                                        <w:div w:id="623735763">
                                          <w:marLeft w:val="0"/>
                                          <w:marRight w:val="0"/>
                                          <w:marTop w:val="0"/>
                                          <w:marBottom w:val="0"/>
                                          <w:divBdr>
                                            <w:top w:val="none" w:sz="0" w:space="0" w:color="auto"/>
                                            <w:left w:val="none" w:sz="0" w:space="0" w:color="auto"/>
                                            <w:bottom w:val="none" w:sz="0" w:space="0" w:color="auto"/>
                                            <w:right w:val="none" w:sz="0" w:space="0" w:color="auto"/>
                                          </w:divBdr>
                                        </w:div>
                                      </w:divsChild>
                                    </w:div>
                                    <w:div w:id="1944848327">
                                      <w:marLeft w:val="0"/>
                                      <w:marRight w:val="0"/>
                                      <w:marTop w:val="0"/>
                                      <w:marBottom w:val="0"/>
                                      <w:divBdr>
                                        <w:top w:val="none" w:sz="0" w:space="0" w:color="auto"/>
                                        <w:left w:val="none" w:sz="0" w:space="0" w:color="auto"/>
                                        <w:bottom w:val="none" w:sz="0" w:space="0" w:color="auto"/>
                                        <w:right w:val="none" w:sz="0" w:space="0" w:color="auto"/>
                                      </w:divBdr>
                                      <w:divsChild>
                                        <w:div w:id="1345474675">
                                          <w:marLeft w:val="0"/>
                                          <w:marRight w:val="0"/>
                                          <w:marTop w:val="0"/>
                                          <w:marBottom w:val="0"/>
                                          <w:divBdr>
                                            <w:top w:val="none" w:sz="0" w:space="0" w:color="auto"/>
                                            <w:left w:val="none" w:sz="0" w:space="0" w:color="auto"/>
                                            <w:bottom w:val="none" w:sz="0" w:space="0" w:color="auto"/>
                                            <w:right w:val="none" w:sz="0" w:space="0" w:color="auto"/>
                                          </w:divBdr>
                                        </w:div>
                                      </w:divsChild>
                                    </w:div>
                                    <w:div w:id="2084911522">
                                      <w:marLeft w:val="0"/>
                                      <w:marRight w:val="0"/>
                                      <w:marTop w:val="0"/>
                                      <w:marBottom w:val="0"/>
                                      <w:divBdr>
                                        <w:top w:val="none" w:sz="0" w:space="0" w:color="auto"/>
                                        <w:left w:val="none" w:sz="0" w:space="0" w:color="auto"/>
                                        <w:bottom w:val="none" w:sz="0" w:space="0" w:color="auto"/>
                                        <w:right w:val="none" w:sz="0" w:space="0" w:color="auto"/>
                                      </w:divBdr>
                                      <w:divsChild>
                                        <w:div w:id="1512259748">
                                          <w:marLeft w:val="0"/>
                                          <w:marRight w:val="0"/>
                                          <w:marTop w:val="0"/>
                                          <w:marBottom w:val="0"/>
                                          <w:divBdr>
                                            <w:top w:val="none" w:sz="0" w:space="0" w:color="auto"/>
                                            <w:left w:val="none" w:sz="0" w:space="0" w:color="auto"/>
                                            <w:bottom w:val="none" w:sz="0" w:space="0" w:color="auto"/>
                                            <w:right w:val="none" w:sz="0" w:space="0" w:color="auto"/>
                                          </w:divBdr>
                                        </w:div>
                                      </w:divsChild>
                                    </w:div>
                                    <w:div w:id="1203520989">
                                      <w:marLeft w:val="0"/>
                                      <w:marRight w:val="0"/>
                                      <w:marTop w:val="0"/>
                                      <w:marBottom w:val="0"/>
                                      <w:divBdr>
                                        <w:top w:val="none" w:sz="0" w:space="0" w:color="auto"/>
                                        <w:left w:val="none" w:sz="0" w:space="0" w:color="auto"/>
                                        <w:bottom w:val="none" w:sz="0" w:space="0" w:color="auto"/>
                                        <w:right w:val="none" w:sz="0" w:space="0" w:color="auto"/>
                                      </w:divBdr>
                                      <w:divsChild>
                                        <w:div w:id="68622146">
                                          <w:marLeft w:val="0"/>
                                          <w:marRight w:val="0"/>
                                          <w:marTop w:val="0"/>
                                          <w:marBottom w:val="0"/>
                                          <w:divBdr>
                                            <w:top w:val="none" w:sz="0" w:space="0" w:color="auto"/>
                                            <w:left w:val="none" w:sz="0" w:space="0" w:color="auto"/>
                                            <w:bottom w:val="none" w:sz="0" w:space="0" w:color="auto"/>
                                            <w:right w:val="none" w:sz="0" w:space="0" w:color="auto"/>
                                          </w:divBdr>
                                        </w:div>
                                      </w:divsChild>
                                    </w:div>
                                    <w:div w:id="1481800355">
                                      <w:marLeft w:val="0"/>
                                      <w:marRight w:val="0"/>
                                      <w:marTop w:val="0"/>
                                      <w:marBottom w:val="0"/>
                                      <w:divBdr>
                                        <w:top w:val="none" w:sz="0" w:space="0" w:color="auto"/>
                                        <w:left w:val="none" w:sz="0" w:space="0" w:color="auto"/>
                                        <w:bottom w:val="none" w:sz="0" w:space="0" w:color="auto"/>
                                        <w:right w:val="none" w:sz="0" w:space="0" w:color="auto"/>
                                      </w:divBdr>
                                      <w:divsChild>
                                        <w:div w:id="149240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6508427">
                      <w:marLeft w:val="0"/>
                      <w:marRight w:val="0"/>
                      <w:marTop w:val="0"/>
                      <w:marBottom w:val="0"/>
                      <w:divBdr>
                        <w:top w:val="none" w:sz="0" w:space="0" w:color="auto"/>
                        <w:left w:val="none" w:sz="0" w:space="0" w:color="auto"/>
                        <w:bottom w:val="none" w:sz="0" w:space="0" w:color="auto"/>
                        <w:right w:val="none" w:sz="0" w:space="0" w:color="auto"/>
                      </w:divBdr>
                      <w:divsChild>
                        <w:div w:id="1561746165">
                          <w:marLeft w:val="0"/>
                          <w:marRight w:val="0"/>
                          <w:marTop w:val="0"/>
                          <w:marBottom w:val="0"/>
                          <w:divBdr>
                            <w:top w:val="none" w:sz="0" w:space="0" w:color="auto"/>
                            <w:left w:val="none" w:sz="0" w:space="0" w:color="auto"/>
                            <w:bottom w:val="none" w:sz="0" w:space="0" w:color="auto"/>
                            <w:right w:val="none" w:sz="0" w:space="0" w:color="auto"/>
                          </w:divBdr>
                        </w:div>
                      </w:divsChild>
                    </w:div>
                    <w:div w:id="1717923195">
                      <w:marLeft w:val="0"/>
                      <w:marRight w:val="0"/>
                      <w:marTop w:val="0"/>
                      <w:marBottom w:val="0"/>
                      <w:divBdr>
                        <w:top w:val="none" w:sz="0" w:space="0" w:color="auto"/>
                        <w:left w:val="none" w:sz="0" w:space="0" w:color="auto"/>
                        <w:bottom w:val="none" w:sz="0" w:space="0" w:color="auto"/>
                        <w:right w:val="none" w:sz="0" w:space="0" w:color="auto"/>
                      </w:divBdr>
                      <w:divsChild>
                        <w:div w:id="1580017289">
                          <w:marLeft w:val="0"/>
                          <w:marRight w:val="0"/>
                          <w:marTop w:val="0"/>
                          <w:marBottom w:val="0"/>
                          <w:divBdr>
                            <w:top w:val="none" w:sz="0" w:space="0" w:color="auto"/>
                            <w:left w:val="none" w:sz="0" w:space="0" w:color="auto"/>
                            <w:bottom w:val="none" w:sz="0" w:space="0" w:color="auto"/>
                            <w:right w:val="none" w:sz="0" w:space="0" w:color="auto"/>
                          </w:divBdr>
                        </w:div>
                      </w:divsChild>
                    </w:div>
                    <w:div w:id="353074435">
                      <w:marLeft w:val="0"/>
                      <w:marRight w:val="0"/>
                      <w:marTop w:val="0"/>
                      <w:marBottom w:val="0"/>
                      <w:divBdr>
                        <w:top w:val="none" w:sz="0" w:space="0" w:color="auto"/>
                        <w:left w:val="none" w:sz="0" w:space="0" w:color="auto"/>
                        <w:bottom w:val="none" w:sz="0" w:space="0" w:color="auto"/>
                        <w:right w:val="none" w:sz="0" w:space="0" w:color="auto"/>
                      </w:divBdr>
                      <w:divsChild>
                        <w:div w:id="1082340680">
                          <w:marLeft w:val="0"/>
                          <w:marRight w:val="0"/>
                          <w:marTop w:val="0"/>
                          <w:marBottom w:val="0"/>
                          <w:divBdr>
                            <w:top w:val="none" w:sz="0" w:space="0" w:color="auto"/>
                            <w:left w:val="none" w:sz="0" w:space="0" w:color="auto"/>
                            <w:bottom w:val="none" w:sz="0" w:space="0" w:color="auto"/>
                            <w:right w:val="none" w:sz="0" w:space="0" w:color="auto"/>
                          </w:divBdr>
                        </w:div>
                      </w:divsChild>
                    </w:div>
                    <w:div w:id="1618021528">
                      <w:marLeft w:val="0"/>
                      <w:marRight w:val="0"/>
                      <w:marTop w:val="0"/>
                      <w:marBottom w:val="0"/>
                      <w:divBdr>
                        <w:top w:val="none" w:sz="0" w:space="0" w:color="auto"/>
                        <w:left w:val="none" w:sz="0" w:space="0" w:color="auto"/>
                        <w:bottom w:val="none" w:sz="0" w:space="0" w:color="auto"/>
                        <w:right w:val="none" w:sz="0" w:space="0" w:color="auto"/>
                      </w:divBdr>
                      <w:divsChild>
                        <w:div w:id="43217320">
                          <w:marLeft w:val="0"/>
                          <w:marRight w:val="0"/>
                          <w:marTop w:val="0"/>
                          <w:marBottom w:val="0"/>
                          <w:divBdr>
                            <w:top w:val="none" w:sz="0" w:space="0" w:color="auto"/>
                            <w:left w:val="none" w:sz="0" w:space="0" w:color="auto"/>
                            <w:bottom w:val="none" w:sz="0" w:space="0" w:color="auto"/>
                            <w:right w:val="none" w:sz="0" w:space="0" w:color="auto"/>
                          </w:divBdr>
                        </w:div>
                      </w:divsChild>
                    </w:div>
                    <w:div w:id="905578856">
                      <w:marLeft w:val="0"/>
                      <w:marRight w:val="0"/>
                      <w:marTop w:val="0"/>
                      <w:marBottom w:val="0"/>
                      <w:divBdr>
                        <w:top w:val="none" w:sz="0" w:space="0" w:color="auto"/>
                        <w:left w:val="none" w:sz="0" w:space="0" w:color="auto"/>
                        <w:bottom w:val="none" w:sz="0" w:space="0" w:color="auto"/>
                        <w:right w:val="none" w:sz="0" w:space="0" w:color="auto"/>
                      </w:divBdr>
                      <w:divsChild>
                        <w:div w:id="1097361417">
                          <w:marLeft w:val="0"/>
                          <w:marRight w:val="0"/>
                          <w:marTop w:val="0"/>
                          <w:marBottom w:val="0"/>
                          <w:divBdr>
                            <w:top w:val="none" w:sz="0" w:space="0" w:color="auto"/>
                            <w:left w:val="none" w:sz="0" w:space="0" w:color="auto"/>
                            <w:bottom w:val="none" w:sz="0" w:space="0" w:color="auto"/>
                            <w:right w:val="none" w:sz="0" w:space="0" w:color="auto"/>
                          </w:divBdr>
                        </w:div>
                      </w:divsChild>
                    </w:div>
                    <w:div w:id="773745964">
                      <w:marLeft w:val="0"/>
                      <w:marRight w:val="0"/>
                      <w:marTop w:val="0"/>
                      <w:marBottom w:val="0"/>
                      <w:divBdr>
                        <w:top w:val="none" w:sz="0" w:space="0" w:color="auto"/>
                        <w:left w:val="none" w:sz="0" w:space="0" w:color="auto"/>
                        <w:bottom w:val="none" w:sz="0" w:space="0" w:color="auto"/>
                        <w:right w:val="none" w:sz="0" w:space="0" w:color="auto"/>
                      </w:divBdr>
                      <w:divsChild>
                        <w:div w:id="152679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910777">
          <w:marLeft w:val="0"/>
          <w:marRight w:val="0"/>
          <w:marTop w:val="0"/>
          <w:marBottom w:val="0"/>
          <w:divBdr>
            <w:top w:val="none" w:sz="0" w:space="0" w:color="auto"/>
            <w:left w:val="none" w:sz="0" w:space="0" w:color="auto"/>
            <w:bottom w:val="none" w:sz="0" w:space="0" w:color="auto"/>
            <w:right w:val="none" w:sz="0" w:space="0" w:color="auto"/>
          </w:divBdr>
          <w:divsChild>
            <w:div w:id="1940942266">
              <w:marLeft w:val="0"/>
              <w:marRight w:val="0"/>
              <w:marTop w:val="0"/>
              <w:marBottom w:val="0"/>
              <w:divBdr>
                <w:top w:val="none" w:sz="0" w:space="0" w:color="auto"/>
                <w:left w:val="none" w:sz="0" w:space="0" w:color="auto"/>
                <w:bottom w:val="none" w:sz="0" w:space="0" w:color="auto"/>
                <w:right w:val="none" w:sz="0" w:space="0" w:color="auto"/>
              </w:divBdr>
              <w:divsChild>
                <w:div w:id="1361735003">
                  <w:marLeft w:val="0"/>
                  <w:marRight w:val="0"/>
                  <w:marTop w:val="0"/>
                  <w:marBottom w:val="150"/>
                  <w:divBdr>
                    <w:top w:val="none" w:sz="0" w:space="0" w:color="auto"/>
                    <w:left w:val="none" w:sz="0" w:space="0" w:color="auto"/>
                    <w:bottom w:val="none" w:sz="0" w:space="0" w:color="auto"/>
                    <w:right w:val="none" w:sz="0" w:space="0" w:color="auto"/>
                  </w:divBdr>
                  <w:divsChild>
                    <w:div w:id="640765739">
                      <w:marLeft w:val="0"/>
                      <w:marRight w:val="0"/>
                      <w:marTop w:val="0"/>
                      <w:marBottom w:val="0"/>
                      <w:divBdr>
                        <w:top w:val="none" w:sz="0" w:space="0" w:color="auto"/>
                        <w:left w:val="none" w:sz="0" w:space="0" w:color="auto"/>
                        <w:bottom w:val="none" w:sz="0" w:space="0" w:color="auto"/>
                        <w:right w:val="none" w:sz="0" w:space="0" w:color="auto"/>
                      </w:divBdr>
                      <w:divsChild>
                        <w:div w:id="242183597">
                          <w:marLeft w:val="0"/>
                          <w:marRight w:val="0"/>
                          <w:marTop w:val="0"/>
                          <w:marBottom w:val="0"/>
                          <w:divBdr>
                            <w:top w:val="none" w:sz="0" w:space="0" w:color="auto"/>
                            <w:left w:val="none" w:sz="0" w:space="0" w:color="auto"/>
                            <w:bottom w:val="none" w:sz="0" w:space="0" w:color="auto"/>
                            <w:right w:val="none" w:sz="0" w:space="0" w:color="auto"/>
                          </w:divBdr>
                        </w:div>
                      </w:divsChild>
                    </w:div>
                    <w:div w:id="615403223">
                      <w:marLeft w:val="0"/>
                      <w:marRight w:val="0"/>
                      <w:marTop w:val="0"/>
                      <w:marBottom w:val="0"/>
                      <w:divBdr>
                        <w:top w:val="none" w:sz="0" w:space="0" w:color="auto"/>
                        <w:left w:val="none" w:sz="0" w:space="0" w:color="auto"/>
                        <w:bottom w:val="none" w:sz="0" w:space="0" w:color="auto"/>
                        <w:right w:val="none" w:sz="0" w:space="0" w:color="auto"/>
                      </w:divBdr>
                      <w:divsChild>
                        <w:div w:id="1387022268">
                          <w:marLeft w:val="0"/>
                          <w:marRight w:val="0"/>
                          <w:marTop w:val="0"/>
                          <w:marBottom w:val="0"/>
                          <w:divBdr>
                            <w:top w:val="none" w:sz="0" w:space="0" w:color="auto"/>
                            <w:left w:val="none" w:sz="0" w:space="0" w:color="auto"/>
                            <w:bottom w:val="none" w:sz="0" w:space="0" w:color="auto"/>
                            <w:right w:val="none" w:sz="0" w:space="0" w:color="auto"/>
                          </w:divBdr>
                        </w:div>
                      </w:divsChild>
                    </w:div>
                    <w:div w:id="1258562036">
                      <w:marLeft w:val="0"/>
                      <w:marRight w:val="0"/>
                      <w:marTop w:val="0"/>
                      <w:marBottom w:val="0"/>
                      <w:divBdr>
                        <w:top w:val="none" w:sz="0" w:space="0" w:color="auto"/>
                        <w:left w:val="none" w:sz="0" w:space="0" w:color="auto"/>
                        <w:bottom w:val="none" w:sz="0" w:space="0" w:color="auto"/>
                        <w:right w:val="none" w:sz="0" w:space="0" w:color="auto"/>
                      </w:divBdr>
                      <w:divsChild>
                        <w:div w:id="739330719">
                          <w:marLeft w:val="0"/>
                          <w:marRight w:val="0"/>
                          <w:marTop w:val="0"/>
                          <w:marBottom w:val="0"/>
                          <w:divBdr>
                            <w:top w:val="none" w:sz="0" w:space="0" w:color="auto"/>
                            <w:left w:val="none" w:sz="0" w:space="0" w:color="auto"/>
                            <w:bottom w:val="none" w:sz="0" w:space="0" w:color="auto"/>
                            <w:right w:val="none" w:sz="0" w:space="0" w:color="auto"/>
                          </w:divBdr>
                        </w:div>
                      </w:divsChild>
                    </w:div>
                    <w:div w:id="453332162">
                      <w:marLeft w:val="0"/>
                      <w:marRight w:val="0"/>
                      <w:marTop w:val="0"/>
                      <w:marBottom w:val="0"/>
                      <w:divBdr>
                        <w:top w:val="none" w:sz="0" w:space="0" w:color="auto"/>
                        <w:left w:val="none" w:sz="0" w:space="0" w:color="auto"/>
                        <w:bottom w:val="none" w:sz="0" w:space="0" w:color="auto"/>
                        <w:right w:val="none" w:sz="0" w:space="0" w:color="auto"/>
                      </w:divBdr>
                      <w:divsChild>
                        <w:div w:id="37712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124613">
          <w:marLeft w:val="0"/>
          <w:marRight w:val="0"/>
          <w:marTop w:val="0"/>
          <w:marBottom w:val="0"/>
          <w:divBdr>
            <w:top w:val="none" w:sz="0" w:space="0" w:color="auto"/>
            <w:left w:val="none" w:sz="0" w:space="0" w:color="auto"/>
            <w:bottom w:val="none" w:sz="0" w:space="0" w:color="auto"/>
            <w:right w:val="none" w:sz="0" w:space="0" w:color="auto"/>
          </w:divBdr>
          <w:divsChild>
            <w:div w:id="1730613562">
              <w:marLeft w:val="0"/>
              <w:marRight w:val="0"/>
              <w:marTop w:val="0"/>
              <w:marBottom w:val="0"/>
              <w:divBdr>
                <w:top w:val="none" w:sz="0" w:space="0" w:color="auto"/>
                <w:left w:val="none" w:sz="0" w:space="0" w:color="auto"/>
                <w:bottom w:val="none" w:sz="0" w:space="0" w:color="auto"/>
                <w:right w:val="none" w:sz="0" w:space="0" w:color="auto"/>
              </w:divBdr>
              <w:divsChild>
                <w:div w:id="1063410463">
                  <w:marLeft w:val="0"/>
                  <w:marRight w:val="0"/>
                  <w:marTop w:val="0"/>
                  <w:marBottom w:val="150"/>
                  <w:divBdr>
                    <w:top w:val="none" w:sz="0" w:space="0" w:color="auto"/>
                    <w:left w:val="none" w:sz="0" w:space="0" w:color="auto"/>
                    <w:bottom w:val="none" w:sz="0" w:space="0" w:color="auto"/>
                    <w:right w:val="none" w:sz="0" w:space="0" w:color="auto"/>
                  </w:divBdr>
                  <w:divsChild>
                    <w:div w:id="1452170576">
                      <w:marLeft w:val="0"/>
                      <w:marRight w:val="0"/>
                      <w:marTop w:val="0"/>
                      <w:marBottom w:val="0"/>
                      <w:divBdr>
                        <w:top w:val="none" w:sz="0" w:space="0" w:color="auto"/>
                        <w:left w:val="none" w:sz="0" w:space="0" w:color="auto"/>
                        <w:bottom w:val="none" w:sz="0" w:space="0" w:color="auto"/>
                        <w:right w:val="none" w:sz="0" w:space="0" w:color="auto"/>
                      </w:divBdr>
                      <w:divsChild>
                        <w:div w:id="1079404597">
                          <w:marLeft w:val="0"/>
                          <w:marRight w:val="0"/>
                          <w:marTop w:val="0"/>
                          <w:marBottom w:val="0"/>
                          <w:divBdr>
                            <w:top w:val="none" w:sz="0" w:space="0" w:color="auto"/>
                            <w:left w:val="none" w:sz="0" w:space="0" w:color="auto"/>
                            <w:bottom w:val="none" w:sz="0" w:space="0" w:color="auto"/>
                            <w:right w:val="none" w:sz="0" w:space="0" w:color="auto"/>
                          </w:divBdr>
                          <w:divsChild>
                            <w:div w:id="525631292">
                              <w:marLeft w:val="0"/>
                              <w:marRight w:val="0"/>
                              <w:marTop w:val="0"/>
                              <w:marBottom w:val="0"/>
                              <w:divBdr>
                                <w:top w:val="none" w:sz="0" w:space="0" w:color="auto"/>
                                <w:left w:val="none" w:sz="0" w:space="0" w:color="auto"/>
                                <w:bottom w:val="none" w:sz="0" w:space="0" w:color="auto"/>
                                <w:right w:val="none" w:sz="0" w:space="0" w:color="auto"/>
                              </w:divBdr>
                              <w:divsChild>
                                <w:div w:id="162473120">
                                  <w:marLeft w:val="0"/>
                                  <w:marRight w:val="0"/>
                                  <w:marTop w:val="0"/>
                                  <w:marBottom w:val="150"/>
                                  <w:divBdr>
                                    <w:top w:val="none" w:sz="0" w:space="0" w:color="auto"/>
                                    <w:left w:val="none" w:sz="0" w:space="0" w:color="auto"/>
                                    <w:bottom w:val="none" w:sz="0" w:space="0" w:color="auto"/>
                                    <w:right w:val="none" w:sz="0" w:space="0" w:color="auto"/>
                                  </w:divBdr>
                                  <w:divsChild>
                                    <w:div w:id="1992714277">
                                      <w:marLeft w:val="0"/>
                                      <w:marRight w:val="0"/>
                                      <w:marTop w:val="0"/>
                                      <w:marBottom w:val="0"/>
                                      <w:divBdr>
                                        <w:top w:val="none" w:sz="0" w:space="0" w:color="auto"/>
                                        <w:left w:val="none" w:sz="0" w:space="0" w:color="auto"/>
                                        <w:bottom w:val="none" w:sz="0" w:space="0" w:color="auto"/>
                                        <w:right w:val="none" w:sz="0" w:space="0" w:color="auto"/>
                                      </w:divBdr>
                                      <w:divsChild>
                                        <w:div w:id="1360279596">
                                          <w:marLeft w:val="0"/>
                                          <w:marRight w:val="0"/>
                                          <w:marTop w:val="0"/>
                                          <w:marBottom w:val="0"/>
                                          <w:divBdr>
                                            <w:top w:val="none" w:sz="0" w:space="0" w:color="auto"/>
                                            <w:left w:val="none" w:sz="0" w:space="0" w:color="auto"/>
                                            <w:bottom w:val="none" w:sz="0" w:space="0" w:color="auto"/>
                                            <w:right w:val="none" w:sz="0" w:space="0" w:color="auto"/>
                                          </w:divBdr>
                                        </w:div>
                                      </w:divsChild>
                                    </w:div>
                                    <w:div w:id="1960143731">
                                      <w:marLeft w:val="0"/>
                                      <w:marRight w:val="0"/>
                                      <w:marTop w:val="0"/>
                                      <w:marBottom w:val="0"/>
                                      <w:divBdr>
                                        <w:top w:val="none" w:sz="0" w:space="0" w:color="auto"/>
                                        <w:left w:val="none" w:sz="0" w:space="0" w:color="auto"/>
                                        <w:bottom w:val="none" w:sz="0" w:space="0" w:color="auto"/>
                                        <w:right w:val="none" w:sz="0" w:space="0" w:color="auto"/>
                                      </w:divBdr>
                                      <w:divsChild>
                                        <w:div w:id="1984848602">
                                          <w:marLeft w:val="0"/>
                                          <w:marRight w:val="0"/>
                                          <w:marTop w:val="0"/>
                                          <w:marBottom w:val="0"/>
                                          <w:divBdr>
                                            <w:top w:val="none" w:sz="0" w:space="0" w:color="auto"/>
                                            <w:left w:val="none" w:sz="0" w:space="0" w:color="auto"/>
                                            <w:bottom w:val="none" w:sz="0" w:space="0" w:color="auto"/>
                                            <w:right w:val="none" w:sz="0" w:space="0" w:color="auto"/>
                                          </w:divBdr>
                                        </w:div>
                                      </w:divsChild>
                                    </w:div>
                                    <w:div w:id="617564709">
                                      <w:marLeft w:val="0"/>
                                      <w:marRight w:val="0"/>
                                      <w:marTop w:val="0"/>
                                      <w:marBottom w:val="0"/>
                                      <w:divBdr>
                                        <w:top w:val="none" w:sz="0" w:space="0" w:color="auto"/>
                                        <w:left w:val="none" w:sz="0" w:space="0" w:color="auto"/>
                                        <w:bottom w:val="none" w:sz="0" w:space="0" w:color="auto"/>
                                        <w:right w:val="none" w:sz="0" w:space="0" w:color="auto"/>
                                      </w:divBdr>
                                      <w:divsChild>
                                        <w:div w:id="1348556023">
                                          <w:marLeft w:val="0"/>
                                          <w:marRight w:val="0"/>
                                          <w:marTop w:val="0"/>
                                          <w:marBottom w:val="0"/>
                                          <w:divBdr>
                                            <w:top w:val="none" w:sz="0" w:space="0" w:color="auto"/>
                                            <w:left w:val="none" w:sz="0" w:space="0" w:color="auto"/>
                                            <w:bottom w:val="none" w:sz="0" w:space="0" w:color="auto"/>
                                            <w:right w:val="none" w:sz="0" w:space="0" w:color="auto"/>
                                          </w:divBdr>
                                        </w:div>
                                      </w:divsChild>
                                    </w:div>
                                    <w:div w:id="247156685">
                                      <w:marLeft w:val="0"/>
                                      <w:marRight w:val="0"/>
                                      <w:marTop w:val="0"/>
                                      <w:marBottom w:val="0"/>
                                      <w:divBdr>
                                        <w:top w:val="none" w:sz="0" w:space="0" w:color="auto"/>
                                        <w:left w:val="none" w:sz="0" w:space="0" w:color="auto"/>
                                        <w:bottom w:val="none" w:sz="0" w:space="0" w:color="auto"/>
                                        <w:right w:val="none" w:sz="0" w:space="0" w:color="auto"/>
                                      </w:divBdr>
                                      <w:divsChild>
                                        <w:div w:id="439297551">
                                          <w:marLeft w:val="0"/>
                                          <w:marRight w:val="0"/>
                                          <w:marTop w:val="0"/>
                                          <w:marBottom w:val="0"/>
                                          <w:divBdr>
                                            <w:top w:val="none" w:sz="0" w:space="0" w:color="auto"/>
                                            <w:left w:val="none" w:sz="0" w:space="0" w:color="auto"/>
                                            <w:bottom w:val="none" w:sz="0" w:space="0" w:color="auto"/>
                                            <w:right w:val="none" w:sz="0" w:space="0" w:color="auto"/>
                                          </w:divBdr>
                                        </w:div>
                                      </w:divsChild>
                                    </w:div>
                                    <w:div w:id="1103454002">
                                      <w:marLeft w:val="0"/>
                                      <w:marRight w:val="0"/>
                                      <w:marTop w:val="0"/>
                                      <w:marBottom w:val="0"/>
                                      <w:divBdr>
                                        <w:top w:val="none" w:sz="0" w:space="0" w:color="auto"/>
                                        <w:left w:val="none" w:sz="0" w:space="0" w:color="auto"/>
                                        <w:bottom w:val="none" w:sz="0" w:space="0" w:color="auto"/>
                                        <w:right w:val="none" w:sz="0" w:space="0" w:color="auto"/>
                                      </w:divBdr>
                                      <w:divsChild>
                                        <w:div w:id="117456078">
                                          <w:marLeft w:val="0"/>
                                          <w:marRight w:val="0"/>
                                          <w:marTop w:val="0"/>
                                          <w:marBottom w:val="0"/>
                                          <w:divBdr>
                                            <w:top w:val="none" w:sz="0" w:space="0" w:color="auto"/>
                                            <w:left w:val="none" w:sz="0" w:space="0" w:color="auto"/>
                                            <w:bottom w:val="none" w:sz="0" w:space="0" w:color="auto"/>
                                            <w:right w:val="none" w:sz="0" w:space="0" w:color="auto"/>
                                          </w:divBdr>
                                        </w:div>
                                      </w:divsChild>
                                    </w:div>
                                    <w:div w:id="868222234">
                                      <w:marLeft w:val="0"/>
                                      <w:marRight w:val="0"/>
                                      <w:marTop w:val="0"/>
                                      <w:marBottom w:val="0"/>
                                      <w:divBdr>
                                        <w:top w:val="none" w:sz="0" w:space="0" w:color="auto"/>
                                        <w:left w:val="none" w:sz="0" w:space="0" w:color="auto"/>
                                        <w:bottom w:val="none" w:sz="0" w:space="0" w:color="auto"/>
                                        <w:right w:val="none" w:sz="0" w:space="0" w:color="auto"/>
                                      </w:divBdr>
                                      <w:divsChild>
                                        <w:div w:id="425885609">
                                          <w:marLeft w:val="0"/>
                                          <w:marRight w:val="0"/>
                                          <w:marTop w:val="0"/>
                                          <w:marBottom w:val="0"/>
                                          <w:divBdr>
                                            <w:top w:val="none" w:sz="0" w:space="0" w:color="auto"/>
                                            <w:left w:val="none" w:sz="0" w:space="0" w:color="auto"/>
                                            <w:bottom w:val="none" w:sz="0" w:space="0" w:color="auto"/>
                                            <w:right w:val="none" w:sz="0" w:space="0" w:color="auto"/>
                                          </w:divBdr>
                                        </w:div>
                                      </w:divsChild>
                                    </w:div>
                                    <w:div w:id="1068456318">
                                      <w:marLeft w:val="0"/>
                                      <w:marRight w:val="0"/>
                                      <w:marTop w:val="0"/>
                                      <w:marBottom w:val="0"/>
                                      <w:divBdr>
                                        <w:top w:val="none" w:sz="0" w:space="0" w:color="auto"/>
                                        <w:left w:val="none" w:sz="0" w:space="0" w:color="auto"/>
                                        <w:bottom w:val="none" w:sz="0" w:space="0" w:color="auto"/>
                                        <w:right w:val="none" w:sz="0" w:space="0" w:color="auto"/>
                                      </w:divBdr>
                                      <w:divsChild>
                                        <w:div w:id="1193037187">
                                          <w:marLeft w:val="0"/>
                                          <w:marRight w:val="0"/>
                                          <w:marTop w:val="0"/>
                                          <w:marBottom w:val="0"/>
                                          <w:divBdr>
                                            <w:top w:val="none" w:sz="0" w:space="0" w:color="auto"/>
                                            <w:left w:val="none" w:sz="0" w:space="0" w:color="auto"/>
                                            <w:bottom w:val="none" w:sz="0" w:space="0" w:color="auto"/>
                                            <w:right w:val="none" w:sz="0" w:space="0" w:color="auto"/>
                                          </w:divBdr>
                                        </w:div>
                                      </w:divsChild>
                                    </w:div>
                                    <w:div w:id="263222244">
                                      <w:marLeft w:val="0"/>
                                      <w:marRight w:val="0"/>
                                      <w:marTop w:val="0"/>
                                      <w:marBottom w:val="0"/>
                                      <w:divBdr>
                                        <w:top w:val="none" w:sz="0" w:space="0" w:color="auto"/>
                                        <w:left w:val="none" w:sz="0" w:space="0" w:color="auto"/>
                                        <w:bottom w:val="none" w:sz="0" w:space="0" w:color="auto"/>
                                        <w:right w:val="none" w:sz="0" w:space="0" w:color="auto"/>
                                      </w:divBdr>
                                      <w:divsChild>
                                        <w:div w:id="1327856192">
                                          <w:marLeft w:val="0"/>
                                          <w:marRight w:val="0"/>
                                          <w:marTop w:val="0"/>
                                          <w:marBottom w:val="0"/>
                                          <w:divBdr>
                                            <w:top w:val="none" w:sz="0" w:space="0" w:color="auto"/>
                                            <w:left w:val="none" w:sz="0" w:space="0" w:color="auto"/>
                                            <w:bottom w:val="none" w:sz="0" w:space="0" w:color="auto"/>
                                            <w:right w:val="none" w:sz="0" w:space="0" w:color="auto"/>
                                          </w:divBdr>
                                        </w:div>
                                      </w:divsChild>
                                    </w:div>
                                    <w:div w:id="560098230">
                                      <w:marLeft w:val="0"/>
                                      <w:marRight w:val="0"/>
                                      <w:marTop w:val="0"/>
                                      <w:marBottom w:val="0"/>
                                      <w:divBdr>
                                        <w:top w:val="none" w:sz="0" w:space="0" w:color="auto"/>
                                        <w:left w:val="none" w:sz="0" w:space="0" w:color="auto"/>
                                        <w:bottom w:val="none" w:sz="0" w:space="0" w:color="auto"/>
                                        <w:right w:val="none" w:sz="0" w:space="0" w:color="auto"/>
                                      </w:divBdr>
                                      <w:divsChild>
                                        <w:div w:id="181286857">
                                          <w:marLeft w:val="0"/>
                                          <w:marRight w:val="0"/>
                                          <w:marTop w:val="0"/>
                                          <w:marBottom w:val="0"/>
                                          <w:divBdr>
                                            <w:top w:val="none" w:sz="0" w:space="0" w:color="auto"/>
                                            <w:left w:val="none" w:sz="0" w:space="0" w:color="auto"/>
                                            <w:bottom w:val="none" w:sz="0" w:space="0" w:color="auto"/>
                                            <w:right w:val="none" w:sz="0" w:space="0" w:color="auto"/>
                                          </w:divBdr>
                                        </w:div>
                                      </w:divsChild>
                                    </w:div>
                                    <w:div w:id="487406581">
                                      <w:marLeft w:val="0"/>
                                      <w:marRight w:val="0"/>
                                      <w:marTop w:val="0"/>
                                      <w:marBottom w:val="0"/>
                                      <w:divBdr>
                                        <w:top w:val="none" w:sz="0" w:space="0" w:color="auto"/>
                                        <w:left w:val="none" w:sz="0" w:space="0" w:color="auto"/>
                                        <w:bottom w:val="none" w:sz="0" w:space="0" w:color="auto"/>
                                        <w:right w:val="none" w:sz="0" w:space="0" w:color="auto"/>
                                      </w:divBdr>
                                      <w:divsChild>
                                        <w:div w:id="1161429613">
                                          <w:marLeft w:val="0"/>
                                          <w:marRight w:val="0"/>
                                          <w:marTop w:val="0"/>
                                          <w:marBottom w:val="0"/>
                                          <w:divBdr>
                                            <w:top w:val="none" w:sz="0" w:space="0" w:color="auto"/>
                                            <w:left w:val="none" w:sz="0" w:space="0" w:color="auto"/>
                                            <w:bottom w:val="none" w:sz="0" w:space="0" w:color="auto"/>
                                            <w:right w:val="none" w:sz="0" w:space="0" w:color="auto"/>
                                          </w:divBdr>
                                        </w:div>
                                      </w:divsChild>
                                    </w:div>
                                    <w:div w:id="1449549228">
                                      <w:marLeft w:val="0"/>
                                      <w:marRight w:val="0"/>
                                      <w:marTop w:val="0"/>
                                      <w:marBottom w:val="0"/>
                                      <w:divBdr>
                                        <w:top w:val="none" w:sz="0" w:space="0" w:color="auto"/>
                                        <w:left w:val="none" w:sz="0" w:space="0" w:color="auto"/>
                                        <w:bottom w:val="none" w:sz="0" w:space="0" w:color="auto"/>
                                        <w:right w:val="none" w:sz="0" w:space="0" w:color="auto"/>
                                      </w:divBdr>
                                      <w:divsChild>
                                        <w:div w:id="933516506">
                                          <w:marLeft w:val="0"/>
                                          <w:marRight w:val="0"/>
                                          <w:marTop w:val="0"/>
                                          <w:marBottom w:val="0"/>
                                          <w:divBdr>
                                            <w:top w:val="none" w:sz="0" w:space="0" w:color="auto"/>
                                            <w:left w:val="none" w:sz="0" w:space="0" w:color="auto"/>
                                            <w:bottom w:val="none" w:sz="0" w:space="0" w:color="auto"/>
                                            <w:right w:val="none" w:sz="0" w:space="0" w:color="auto"/>
                                          </w:divBdr>
                                        </w:div>
                                      </w:divsChild>
                                    </w:div>
                                    <w:div w:id="1491873827">
                                      <w:marLeft w:val="0"/>
                                      <w:marRight w:val="0"/>
                                      <w:marTop w:val="0"/>
                                      <w:marBottom w:val="0"/>
                                      <w:divBdr>
                                        <w:top w:val="none" w:sz="0" w:space="0" w:color="auto"/>
                                        <w:left w:val="none" w:sz="0" w:space="0" w:color="auto"/>
                                        <w:bottom w:val="none" w:sz="0" w:space="0" w:color="auto"/>
                                        <w:right w:val="none" w:sz="0" w:space="0" w:color="auto"/>
                                      </w:divBdr>
                                      <w:divsChild>
                                        <w:div w:id="785317933">
                                          <w:marLeft w:val="0"/>
                                          <w:marRight w:val="0"/>
                                          <w:marTop w:val="0"/>
                                          <w:marBottom w:val="0"/>
                                          <w:divBdr>
                                            <w:top w:val="none" w:sz="0" w:space="0" w:color="auto"/>
                                            <w:left w:val="none" w:sz="0" w:space="0" w:color="auto"/>
                                            <w:bottom w:val="none" w:sz="0" w:space="0" w:color="auto"/>
                                            <w:right w:val="none" w:sz="0" w:space="0" w:color="auto"/>
                                          </w:divBdr>
                                        </w:div>
                                      </w:divsChild>
                                    </w:div>
                                    <w:div w:id="159002064">
                                      <w:marLeft w:val="0"/>
                                      <w:marRight w:val="0"/>
                                      <w:marTop w:val="0"/>
                                      <w:marBottom w:val="0"/>
                                      <w:divBdr>
                                        <w:top w:val="none" w:sz="0" w:space="0" w:color="auto"/>
                                        <w:left w:val="none" w:sz="0" w:space="0" w:color="auto"/>
                                        <w:bottom w:val="none" w:sz="0" w:space="0" w:color="auto"/>
                                        <w:right w:val="none" w:sz="0" w:space="0" w:color="auto"/>
                                      </w:divBdr>
                                      <w:divsChild>
                                        <w:div w:id="969899594">
                                          <w:marLeft w:val="0"/>
                                          <w:marRight w:val="0"/>
                                          <w:marTop w:val="0"/>
                                          <w:marBottom w:val="0"/>
                                          <w:divBdr>
                                            <w:top w:val="none" w:sz="0" w:space="0" w:color="auto"/>
                                            <w:left w:val="none" w:sz="0" w:space="0" w:color="auto"/>
                                            <w:bottom w:val="none" w:sz="0" w:space="0" w:color="auto"/>
                                            <w:right w:val="none" w:sz="0" w:space="0" w:color="auto"/>
                                          </w:divBdr>
                                        </w:div>
                                      </w:divsChild>
                                    </w:div>
                                    <w:div w:id="1822307909">
                                      <w:marLeft w:val="0"/>
                                      <w:marRight w:val="0"/>
                                      <w:marTop w:val="0"/>
                                      <w:marBottom w:val="0"/>
                                      <w:divBdr>
                                        <w:top w:val="none" w:sz="0" w:space="0" w:color="auto"/>
                                        <w:left w:val="none" w:sz="0" w:space="0" w:color="auto"/>
                                        <w:bottom w:val="none" w:sz="0" w:space="0" w:color="auto"/>
                                        <w:right w:val="none" w:sz="0" w:space="0" w:color="auto"/>
                                      </w:divBdr>
                                      <w:divsChild>
                                        <w:div w:id="206380941">
                                          <w:marLeft w:val="0"/>
                                          <w:marRight w:val="0"/>
                                          <w:marTop w:val="0"/>
                                          <w:marBottom w:val="0"/>
                                          <w:divBdr>
                                            <w:top w:val="none" w:sz="0" w:space="0" w:color="auto"/>
                                            <w:left w:val="none" w:sz="0" w:space="0" w:color="auto"/>
                                            <w:bottom w:val="none" w:sz="0" w:space="0" w:color="auto"/>
                                            <w:right w:val="none" w:sz="0" w:space="0" w:color="auto"/>
                                          </w:divBdr>
                                          <w:divsChild>
                                            <w:div w:id="2513786">
                                              <w:marLeft w:val="0"/>
                                              <w:marRight w:val="0"/>
                                              <w:marTop w:val="0"/>
                                              <w:marBottom w:val="0"/>
                                              <w:divBdr>
                                                <w:top w:val="none" w:sz="0" w:space="0" w:color="auto"/>
                                                <w:left w:val="none" w:sz="0" w:space="0" w:color="auto"/>
                                                <w:bottom w:val="none" w:sz="0" w:space="0" w:color="auto"/>
                                                <w:right w:val="none" w:sz="0" w:space="0" w:color="auto"/>
                                              </w:divBdr>
                                              <w:divsChild>
                                                <w:div w:id="157962999">
                                                  <w:marLeft w:val="0"/>
                                                  <w:marRight w:val="0"/>
                                                  <w:marTop w:val="0"/>
                                                  <w:marBottom w:val="150"/>
                                                  <w:divBdr>
                                                    <w:top w:val="none" w:sz="0" w:space="0" w:color="auto"/>
                                                    <w:left w:val="none" w:sz="0" w:space="0" w:color="auto"/>
                                                    <w:bottom w:val="none" w:sz="0" w:space="0" w:color="auto"/>
                                                    <w:right w:val="none" w:sz="0" w:space="0" w:color="auto"/>
                                                  </w:divBdr>
                                                  <w:divsChild>
                                                    <w:div w:id="1552420601">
                                                      <w:marLeft w:val="0"/>
                                                      <w:marRight w:val="0"/>
                                                      <w:marTop w:val="0"/>
                                                      <w:marBottom w:val="0"/>
                                                      <w:divBdr>
                                                        <w:top w:val="none" w:sz="0" w:space="0" w:color="auto"/>
                                                        <w:left w:val="none" w:sz="0" w:space="0" w:color="auto"/>
                                                        <w:bottom w:val="none" w:sz="0" w:space="0" w:color="auto"/>
                                                        <w:right w:val="none" w:sz="0" w:space="0" w:color="auto"/>
                                                      </w:divBdr>
                                                      <w:divsChild>
                                                        <w:div w:id="320164468">
                                                          <w:marLeft w:val="0"/>
                                                          <w:marRight w:val="0"/>
                                                          <w:marTop w:val="0"/>
                                                          <w:marBottom w:val="0"/>
                                                          <w:divBdr>
                                                            <w:top w:val="none" w:sz="0" w:space="0" w:color="auto"/>
                                                            <w:left w:val="none" w:sz="0" w:space="0" w:color="auto"/>
                                                            <w:bottom w:val="none" w:sz="0" w:space="0" w:color="auto"/>
                                                            <w:right w:val="none" w:sz="0" w:space="0" w:color="auto"/>
                                                          </w:divBdr>
                                                        </w:div>
                                                      </w:divsChild>
                                                    </w:div>
                                                    <w:div w:id="787116202">
                                                      <w:marLeft w:val="0"/>
                                                      <w:marRight w:val="0"/>
                                                      <w:marTop w:val="0"/>
                                                      <w:marBottom w:val="0"/>
                                                      <w:divBdr>
                                                        <w:top w:val="none" w:sz="0" w:space="0" w:color="auto"/>
                                                        <w:left w:val="none" w:sz="0" w:space="0" w:color="auto"/>
                                                        <w:bottom w:val="none" w:sz="0" w:space="0" w:color="auto"/>
                                                        <w:right w:val="none" w:sz="0" w:space="0" w:color="auto"/>
                                                      </w:divBdr>
                                                      <w:divsChild>
                                                        <w:div w:id="1781872742">
                                                          <w:marLeft w:val="0"/>
                                                          <w:marRight w:val="0"/>
                                                          <w:marTop w:val="0"/>
                                                          <w:marBottom w:val="0"/>
                                                          <w:divBdr>
                                                            <w:top w:val="none" w:sz="0" w:space="0" w:color="auto"/>
                                                            <w:left w:val="none" w:sz="0" w:space="0" w:color="auto"/>
                                                            <w:bottom w:val="none" w:sz="0" w:space="0" w:color="auto"/>
                                                            <w:right w:val="none" w:sz="0" w:space="0" w:color="auto"/>
                                                          </w:divBdr>
                                                        </w:div>
                                                      </w:divsChild>
                                                    </w:div>
                                                    <w:div w:id="1662152069">
                                                      <w:marLeft w:val="0"/>
                                                      <w:marRight w:val="0"/>
                                                      <w:marTop w:val="0"/>
                                                      <w:marBottom w:val="0"/>
                                                      <w:divBdr>
                                                        <w:top w:val="none" w:sz="0" w:space="0" w:color="auto"/>
                                                        <w:left w:val="none" w:sz="0" w:space="0" w:color="auto"/>
                                                        <w:bottom w:val="none" w:sz="0" w:space="0" w:color="auto"/>
                                                        <w:right w:val="none" w:sz="0" w:space="0" w:color="auto"/>
                                                      </w:divBdr>
                                                      <w:divsChild>
                                                        <w:div w:id="1647929284">
                                                          <w:marLeft w:val="0"/>
                                                          <w:marRight w:val="0"/>
                                                          <w:marTop w:val="0"/>
                                                          <w:marBottom w:val="0"/>
                                                          <w:divBdr>
                                                            <w:top w:val="none" w:sz="0" w:space="0" w:color="auto"/>
                                                            <w:left w:val="none" w:sz="0" w:space="0" w:color="auto"/>
                                                            <w:bottom w:val="none" w:sz="0" w:space="0" w:color="auto"/>
                                                            <w:right w:val="none" w:sz="0" w:space="0" w:color="auto"/>
                                                          </w:divBdr>
                                                        </w:div>
                                                      </w:divsChild>
                                                    </w:div>
                                                    <w:div w:id="628166560">
                                                      <w:marLeft w:val="0"/>
                                                      <w:marRight w:val="0"/>
                                                      <w:marTop w:val="0"/>
                                                      <w:marBottom w:val="0"/>
                                                      <w:divBdr>
                                                        <w:top w:val="none" w:sz="0" w:space="0" w:color="auto"/>
                                                        <w:left w:val="none" w:sz="0" w:space="0" w:color="auto"/>
                                                        <w:bottom w:val="none" w:sz="0" w:space="0" w:color="auto"/>
                                                        <w:right w:val="none" w:sz="0" w:space="0" w:color="auto"/>
                                                      </w:divBdr>
                                                      <w:divsChild>
                                                        <w:div w:id="72314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4400109">
                                      <w:marLeft w:val="0"/>
                                      <w:marRight w:val="0"/>
                                      <w:marTop w:val="0"/>
                                      <w:marBottom w:val="0"/>
                                      <w:divBdr>
                                        <w:top w:val="none" w:sz="0" w:space="0" w:color="auto"/>
                                        <w:left w:val="none" w:sz="0" w:space="0" w:color="auto"/>
                                        <w:bottom w:val="none" w:sz="0" w:space="0" w:color="auto"/>
                                        <w:right w:val="none" w:sz="0" w:space="0" w:color="auto"/>
                                      </w:divBdr>
                                      <w:divsChild>
                                        <w:div w:id="173886123">
                                          <w:marLeft w:val="0"/>
                                          <w:marRight w:val="0"/>
                                          <w:marTop w:val="0"/>
                                          <w:marBottom w:val="0"/>
                                          <w:divBdr>
                                            <w:top w:val="none" w:sz="0" w:space="0" w:color="auto"/>
                                            <w:left w:val="none" w:sz="0" w:space="0" w:color="auto"/>
                                            <w:bottom w:val="none" w:sz="0" w:space="0" w:color="auto"/>
                                            <w:right w:val="none" w:sz="0" w:space="0" w:color="auto"/>
                                          </w:divBdr>
                                        </w:div>
                                      </w:divsChild>
                                    </w:div>
                                    <w:div w:id="724108257">
                                      <w:marLeft w:val="0"/>
                                      <w:marRight w:val="0"/>
                                      <w:marTop w:val="0"/>
                                      <w:marBottom w:val="0"/>
                                      <w:divBdr>
                                        <w:top w:val="none" w:sz="0" w:space="0" w:color="auto"/>
                                        <w:left w:val="none" w:sz="0" w:space="0" w:color="auto"/>
                                        <w:bottom w:val="none" w:sz="0" w:space="0" w:color="auto"/>
                                        <w:right w:val="none" w:sz="0" w:space="0" w:color="auto"/>
                                      </w:divBdr>
                                      <w:divsChild>
                                        <w:div w:id="1891073437">
                                          <w:marLeft w:val="0"/>
                                          <w:marRight w:val="0"/>
                                          <w:marTop w:val="0"/>
                                          <w:marBottom w:val="0"/>
                                          <w:divBdr>
                                            <w:top w:val="none" w:sz="0" w:space="0" w:color="auto"/>
                                            <w:left w:val="none" w:sz="0" w:space="0" w:color="auto"/>
                                            <w:bottom w:val="none" w:sz="0" w:space="0" w:color="auto"/>
                                            <w:right w:val="none" w:sz="0" w:space="0" w:color="auto"/>
                                          </w:divBdr>
                                        </w:div>
                                      </w:divsChild>
                                    </w:div>
                                    <w:div w:id="2047170636">
                                      <w:marLeft w:val="0"/>
                                      <w:marRight w:val="0"/>
                                      <w:marTop w:val="0"/>
                                      <w:marBottom w:val="0"/>
                                      <w:divBdr>
                                        <w:top w:val="none" w:sz="0" w:space="0" w:color="auto"/>
                                        <w:left w:val="none" w:sz="0" w:space="0" w:color="auto"/>
                                        <w:bottom w:val="none" w:sz="0" w:space="0" w:color="auto"/>
                                        <w:right w:val="none" w:sz="0" w:space="0" w:color="auto"/>
                                      </w:divBdr>
                                      <w:divsChild>
                                        <w:div w:id="1648628343">
                                          <w:marLeft w:val="0"/>
                                          <w:marRight w:val="0"/>
                                          <w:marTop w:val="0"/>
                                          <w:marBottom w:val="0"/>
                                          <w:divBdr>
                                            <w:top w:val="none" w:sz="0" w:space="0" w:color="auto"/>
                                            <w:left w:val="none" w:sz="0" w:space="0" w:color="auto"/>
                                            <w:bottom w:val="none" w:sz="0" w:space="0" w:color="auto"/>
                                            <w:right w:val="none" w:sz="0" w:space="0" w:color="auto"/>
                                          </w:divBdr>
                                        </w:div>
                                      </w:divsChild>
                                    </w:div>
                                    <w:div w:id="469994">
                                      <w:marLeft w:val="0"/>
                                      <w:marRight w:val="0"/>
                                      <w:marTop w:val="0"/>
                                      <w:marBottom w:val="0"/>
                                      <w:divBdr>
                                        <w:top w:val="none" w:sz="0" w:space="0" w:color="auto"/>
                                        <w:left w:val="none" w:sz="0" w:space="0" w:color="auto"/>
                                        <w:bottom w:val="none" w:sz="0" w:space="0" w:color="auto"/>
                                        <w:right w:val="none" w:sz="0" w:space="0" w:color="auto"/>
                                      </w:divBdr>
                                      <w:divsChild>
                                        <w:div w:id="2103722335">
                                          <w:marLeft w:val="0"/>
                                          <w:marRight w:val="0"/>
                                          <w:marTop w:val="0"/>
                                          <w:marBottom w:val="0"/>
                                          <w:divBdr>
                                            <w:top w:val="none" w:sz="0" w:space="0" w:color="auto"/>
                                            <w:left w:val="none" w:sz="0" w:space="0" w:color="auto"/>
                                            <w:bottom w:val="none" w:sz="0" w:space="0" w:color="auto"/>
                                            <w:right w:val="none" w:sz="0" w:space="0" w:color="auto"/>
                                          </w:divBdr>
                                        </w:div>
                                      </w:divsChild>
                                    </w:div>
                                    <w:div w:id="1418868408">
                                      <w:marLeft w:val="0"/>
                                      <w:marRight w:val="0"/>
                                      <w:marTop w:val="0"/>
                                      <w:marBottom w:val="0"/>
                                      <w:divBdr>
                                        <w:top w:val="none" w:sz="0" w:space="0" w:color="auto"/>
                                        <w:left w:val="none" w:sz="0" w:space="0" w:color="auto"/>
                                        <w:bottom w:val="none" w:sz="0" w:space="0" w:color="auto"/>
                                        <w:right w:val="none" w:sz="0" w:space="0" w:color="auto"/>
                                      </w:divBdr>
                                      <w:divsChild>
                                        <w:div w:id="1016153535">
                                          <w:marLeft w:val="0"/>
                                          <w:marRight w:val="0"/>
                                          <w:marTop w:val="0"/>
                                          <w:marBottom w:val="0"/>
                                          <w:divBdr>
                                            <w:top w:val="none" w:sz="0" w:space="0" w:color="auto"/>
                                            <w:left w:val="none" w:sz="0" w:space="0" w:color="auto"/>
                                            <w:bottom w:val="none" w:sz="0" w:space="0" w:color="auto"/>
                                            <w:right w:val="none" w:sz="0" w:space="0" w:color="auto"/>
                                          </w:divBdr>
                                        </w:div>
                                      </w:divsChild>
                                    </w:div>
                                    <w:div w:id="945229899">
                                      <w:marLeft w:val="0"/>
                                      <w:marRight w:val="0"/>
                                      <w:marTop w:val="0"/>
                                      <w:marBottom w:val="0"/>
                                      <w:divBdr>
                                        <w:top w:val="none" w:sz="0" w:space="0" w:color="auto"/>
                                        <w:left w:val="none" w:sz="0" w:space="0" w:color="auto"/>
                                        <w:bottom w:val="none" w:sz="0" w:space="0" w:color="auto"/>
                                        <w:right w:val="none" w:sz="0" w:space="0" w:color="auto"/>
                                      </w:divBdr>
                                      <w:divsChild>
                                        <w:div w:id="96955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1082877">
                      <w:marLeft w:val="0"/>
                      <w:marRight w:val="0"/>
                      <w:marTop w:val="0"/>
                      <w:marBottom w:val="0"/>
                      <w:divBdr>
                        <w:top w:val="none" w:sz="0" w:space="0" w:color="auto"/>
                        <w:left w:val="none" w:sz="0" w:space="0" w:color="auto"/>
                        <w:bottom w:val="none" w:sz="0" w:space="0" w:color="auto"/>
                        <w:right w:val="none" w:sz="0" w:space="0" w:color="auto"/>
                      </w:divBdr>
                      <w:divsChild>
                        <w:div w:id="1884753612">
                          <w:marLeft w:val="0"/>
                          <w:marRight w:val="0"/>
                          <w:marTop w:val="0"/>
                          <w:marBottom w:val="0"/>
                          <w:divBdr>
                            <w:top w:val="none" w:sz="0" w:space="0" w:color="auto"/>
                            <w:left w:val="none" w:sz="0" w:space="0" w:color="auto"/>
                            <w:bottom w:val="none" w:sz="0" w:space="0" w:color="auto"/>
                            <w:right w:val="none" w:sz="0" w:space="0" w:color="auto"/>
                          </w:divBdr>
                          <w:divsChild>
                            <w:div w:id="773280737">
                              <w:marLeft w:val="0"/>
                              <w:marRight w:val="0"/>
                              <w:marTop w:val="0"/>
                              <w:marBottom w:val="0"/>
                              <w:divBdr>
                                <w:top w:val="none" w:sz="0" w:space="0" w:color="auto"/>
                                <w:left w:val="none" w:sz="0" w:space="0" w:color="auto"/>
                                <w:bottom w:val="none" w:sz="0" w:space="0" w:color="auto"/>
                                <w:right w:val="none" w:sz="0" w:space="0" w:color="auto"/>
                              </w:divBdr>
                              <w:divsChild>
                                <w:div w:id="1357344990">
                                  <w:marLeft w:val="0"/>
                                  <w:marRight w:val="0"/>
                                  <w:marTop w:val="0"/>
                                  <w:marBottom w:val="150"/>
                                  <w:divBdr>
                                    <w:top w:val="none" w:sz="0" w:space="0" w:color="auto"/>
                                    <w:left w:val="none" w:sz="0" w:space="0" w:color="auto"/>
                                    <w:bottom w:val="none" w:sz="0" w:space="0" w:color="auto"/>
                                    <w:right w:val="none" w:sz="0" w:space="0" w:color="auto"/>
                                  </w:divBdr>
                                  <w:divsChild>
                                    <w:div w:id="628626822">
                                      <w:marLeft w:val="0"/>
                                      <w:marRight w:val="0"/>
                                      <w:marTop w:val="0"/>
                                      <w:marBottom w:val="0"/>
                                      <w:divBdr>
                                        <w:top w:val="none" w:sz="0" w:space="0" w:color="auto"/>
                                        <w:left w:val="none" w:sz="0" w:space="0" w:color="auto"/>
                                        <w:bottom w:val="none" w:sz="0" w:space="0" w:color="auto"/>
                                        <w:right w:val="none" w:sz="0" w:space="0" w:color="auto"/>
                                      </w:divBdr>
                                      <w:divsChild>
                                        <w:div w:id="1844658395">
                                          <w:marLeft w:val="0"/>
                                          <w:marRight w:val="0"/>
                                          <w:marTop w:val="0"/>
                                          <w:marBottom w:val="0"/>
                                          <w:divBdr>
                                            <w:top w:val="none" w:sz="0" w:space="0" w:color="auto"/>
                                            <w:left w:val="none" w:sz="0" w:space="0" w:color="auto"/>
                                            <w:bottom w:val="none" w:sz="0" w:space="0" w:color="auto"/>
                                            <w:right w:val="none" w:sz="0" w:space="0" w:color="auto"/>
                                          </w:divBdr>
                                        </w:div>
                                      </w:divsChild>
                                    </w:div>
                                    <w:div w:id="818301523">
                                      <w:marLeft w:val="0"/>
                                      <w:marRight w:val="0"/>
                                      <w:marTop w:val="0"/>
                                      <w:marBottom w:val="0"/>
                                      <w:divBdr>
                                        <w:top w:val="none" w:sz="0" w:space="0" w:color="auto"/>
                                        <w:left w:val="none" w:sz="0" w:space="0" w:color="auto"/>
                                        <w:bottom w:val="none" w:sz="0" w:space="0" w:color="auto"/>
                                        <w:right w:val="none" w:sz="0" w:space="0" w:color="auto"/>
                                      </w:divBdr>
                                      <w:divsChild>
                                        <w:div w:id="1423800920">
                                          <w:marLeft w:val="0"/>
                                          <w:marRight w:val="0"/>
                                          <w:marTop w:val="0"/>
                                          <w:marBottom w:val="0"/>
                                          <w:divBdr>
                                            <w:top w:val="none" w:sz="0" w:space="0" w:color="auto"/>
                                            <w:left w:val="none" w:sz="0" w:space="0" w:color="auto"/>
                                            <w:bottom w:val="none" w:sz="0" w:space="0" w:color="auto"/>
                                            <w:right w:val="none" w:sz="0" w:space="0" w:color="auto"/>
                                          </w:divBdr>
                                        </w:div>
                                      </w:divsChild>
                                    </w:div>
                                    <w:div w:id="1690911218">
                                      <w:marLeft w:val="0"/>
                                      <w:marRight w:val="0"/>
                                      <w:marTop w:val="0"/>
                                      <w:marBottom w:val="0"/>
                                      <w:divBdr>
                                        <w:top w:val="none" w:sz="0" w:space="0" w:color="auto"/>
                                        <w:left w:val="none" w:sz="0" w:space="0" w:color="auto"/>
                                        <w:bottom w:val="none" w:sz="0" w:space="0" w:color="auto"/>
                                        <w:right w:val="none" w:sz="0" w:space="0" w:color="auto"/>
                                      </w:divBdr>
                                      <w:divsChild>
                                        <w:div w:id="1757751602">
                                          <w:marLeft w:val="0"/>
                                          <w:marRight w:val="0"/>
                                          <w:marTop w:val="0"/>
                                          <w:marBottom w:val="0"/>
                                          <w:divBdr>
                                            <w:top w:val="none" w:sz="0" w:space="0" w:color="auto"/>
                                            <w:left w:val="none" w:sz="0" w:space="0" w:color="auto"/>
                                            <w:bottom w:val="none" w:sz="0" w:space="0" w:color="auto"/>
                                            <w:right w:val="none" w:sz="0" w:space="0" w:color="auto"/>
                                          </w:divBdr>
                                        </w:div>
                                      </w:divsChild>
                                    </w:div>
                                    <w:div w:id="1839882479">
                                      <w:marLeft w:val="0"/>
                                      <w:marRight w:val="0"/>
                                      <w:marTop w:val="0"/>
                                      <w:marBottom w:val="0"/>
                                      <w:divBdr>
                                        <w:top w:val="none" w:sz="0" w:space="0" w:color="auto"/>
                                        <w:left w:val="none" w:sz="0" w:space="0" w:color="auto"/>
                                        <w:bottom w:val="none" w:sz="0" w:space="0" w:color="auto"/>
                                        <w:right w:val="none" w:sz="0" w:space="0" w:color="auto"/>
                                      </w:divBdr>
                                      <w:divsChild>
                                        <w:div w:id="2004771296">
                                          <w:marLeft w:val="0"/>
                                          <w:marRight w:val="0"/>
                                          <w:marTop w:val="0"/>
                                          <w:marBottom w:val="0"/>
                                          <w:divBdr>
                                            <w:top w:val="none" w:sz="0" w:space="0" w:color="auto"/>
                                            <w:left w:val="none" w:sz="0" w:space="0" w:color="auto"/>
                                            <w:bottom w:val="none" w:sz="0" w:space="0" w:color="auto"/>
                                            <w:right w:val="none" w:sz="0" w:space="0" w:color="auto"/>
                                          </w:divBdr>
                                        </w:div>
                                      </w:divsChild>
                                    </w:div>
                                    <w:div w:id="1565991276">
                                      <w:marLeft w:val="0"/>
                                      <w:marRight w:val="0"/>
                                      <w:marTop w:val="0"/>
                                      <w:marBottom w:val="0"/>
                                      <w:divBdr>
                                        <w:top w:val="none" w:sz="0" w:space="0" w:color="auto"/>
                                        <w:left w:val="none" w:sz="0" w:space="0" w:color="auto"/>
                                        <w:bottom w:val="none" w:sz="0" w:space="0" w:color="auto"/>
                                        <w:right w:val="none" w:sz="0" w:space="0" w:color="auto"/>
                                      </w:divBdr>
                                      <w:divsChild>
                                        <w:div w:id="150316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0221366">
                      <w:marLeft w:val="0"/>
                      <w:marRight w:val="0"/>
                      <w:marTop w:val="0"/>
                      <w:marBottom w:val="0"/>
                      <w:divBdr>
                        <w:top w:val="none" w:sz="0" w:space="0" w:color="auto"/>
                        <w:left w:val="none" w:sz="0" w:space="0" w:color="auto"/>
                        <w:bottom w:val="none" w:sz="0" w:space="0" w:color="auto"/>
                        <w:right w:val="none" w:sz="0" w:space="0" w:color="auto"/>
                      </w:divBdr>
                      <w:divsChild>
                        <w:div w:id="77404699">
                          <w:marLeft w:val="0"/>
                          <w:marRight w:val="0"/>
                          <w:marTop w:val="0"/>
                          <w:marBottom w:val="0"/>
                          <w:divBdr>
                            <w:top w:val="none" w:sz="0" w:space="0" w:color="auto"/>
                            <w:left w:val="none" w:sz="0" w:space="0" w:color="auto"/>
                            <w:bottom w:val="none" w:sz="0" w:space="0" w:color="auto"/>
                            <w:right w:val="none" w:sz="0" w:space="0" w:color="auto"/>
                          </w:divBdr>
                          <w:divsChild>
                            <w:div w:id="1903130659">
                              <w:marLeft w:val="0"/>
                              <w:marRight w:val="0"/>
                              <w:marTop w:val="0"/>
                              <w:marBottom w:val="0"/>
                              <w:divBdr>
                                <w:top w:val="none" w:sz="0" w:space="0" w:color="auto"/>
                                <w:left w:val="none" w:sz="0" w:space="0" w:color="auto"/>
                                <w:bottom w:val="none" w:sz="0" w:space="0" w:color="auto"/>
                                <w:right w:val="none" w:sz="0" w:space="0" w:color="auto"/>
                              </w:divBdr>
                              <w:divsChild>
                                <w:div w:id="333186992">
                                  <w:marLeft w:val="0"/>
                                  <w:marRight w:val="0"/>
                                  <w:marTop w:val="0"/>
                                  <w:marBottom w:val="150"/>
                                  <w:divBdr>
                                    <w:top w:val="none" w:sz="0" w:space="0" w:color="auto"/>
                                    <w:left w:val="none" w:sz="0" w:space="0" w:color="auto"/>
                                    <w:bottom w:val="none" w:sz="0" w:space="0" w:color="auto"/>
                                    <w:right w:val="none" w:sz="0" w:space="0" w:color="auto"/>
                                  </w:divBdr>
                                  <w:divsChild>
                                    <w:div w:id="2049059697">
                                      <w:marLeft w:val="0"/>
                                      <w:marRight w:val="0"/>
                                      <w:marTop w:val="0"/>
                                      <w:marBottom w:val="0"/>
                                      <w:divBdr>
                                        <w:top w:val="none" w:sz="0" w:space="0" w:color="auto"/>
                                        <w:left w:val="none" w:sz="0" w:space="0" w:color="auto"/>
                                        <w:bottom w:val="none" w:sz="0" w:space="0" w:color="auto"/>
                                        <w:right w:val="none" w:sz="0" w:space="0" w:color="auto"/>
                                      </w:divBdr>
                                      <w:divsChild>
                                        <w:div w:id="1338116366">
                                          <w:marLeft w:val="0"/>
                                          <w:marRight w:val="0"/>
                                          <w:marTop w:val="0"/>
                                          <w:marBottom w:val="0"/>
                                          <w:divBdr>
                                            <w:top w:val="none" w:sz="0" w:space="0" w:color="auto"/>
                                            <w:left w:val="none" w:sz="0" w:space="0" w:color="auto"/>
                                            <w:bottom w:val="none" w:sz="0" w:space="0" w:color="auto"/>
                                            <w:right w:val="none" w:sz="0" w:space="0" w:color="auto"/>
                                          </w:divBdr>
                                        </w:div>
                                      </w:divsChild>
                                    </w:div>
                                    <w:div w:id="2113280966">
                                      <w:marLeft w:val="0"/>
                                      <w:marRight w:val="0"/>
                                      <w:marTop w:val="0"/>
                                      <w:marBottom w:val="0"/>
                                      <w:divBdr>
                                        <w:top w:val="none" w:sz="0" w:space="0" w:color="auto"/>
                                        <w:left w:val="none" w:sz="0" w:space="0" w:color="auto"/>
                                        <w:bottom w:val="none" w:sz="0" w:space="0" w:color="auto"/>
                                        <w:right w:val="none" w:sz="0" w:space="0" w:color="auto"/>
                                      </w:divBdr>
                                      <w:divsChild>
                                        <w:div w:id="382338932">
                                          <w:marLeft w:val="0"/>
                                          <w:marRight w:val="0"/>
                                          <w:marTop w:val="0"/>
                                          <w:marBottom w:val="0"/>
                                          <w:divBdr>
                                            <w:top w:val="none" w:sz="0" w:space="0" w:color="auto"/>
                                            <w:left w:val="none" w:sz="0" w:space="0" w:color="auto"/>
                                            <w:bottom w:val="none" w:sz="0" w:space="0" w:color="auto"/>
                                            <w:right w:val="none" w:sz="0" w:space="0" w:color="auto"/>
                                          </w:divBdr>
                                        </w:div>
                                      </w:divsChild>
                                    </w:div>
                                    <w:div w:id="972054727">
                                      <w:marLeft w:val="0"/>
                                      <w:marRight w:val="0"/>
                                      <w:marTop w:val="0"/>
                                      <w:marBottom w:val="0"/>
                                      <w:divBdr>
                                        <w:top w:val="none" w:sz="0" w:space="0" w:color="auto"/>
                                        <w:left w:val="none" w:sz="0" w:space="0" w:color="auto"/>
                                        <w:bottom w:val="none" w:sz="0" w:space="0" w:color="auto"/>
                                        <w:right w:val="none" w:sz="0" w:space="0" w:color="auto"/>
                                      </w:divBdr>
                                      <w:divsChild>
                                        <w:div w:id="123696585">
                                          <w:marLeft w:val="0"/>
                                          <w:marRight w:val="0"/>
                                          <w:marTop w:val="0"/>
                                          <w:marBottom w:val="0"/>
                                          <w:divBdr>
                                            <w:top w:val="none" w:sz="0" w:space="0" w:color="auto"/>
                                            <w:left w:val="none" w:sz="0" w:space="0" w:color="auto"/>
                                            <w:bottom w:val="none" w:sz="0" w:space="0" w:color="auto"/>
                                            <w:right w:val="none" w:sz="0" w:space="0" w:color="auto"/>
                                          </w:divBdr>
                                        </w:div>
                                      </w:divsChild>
                                    </w:div>
                                    <w:div w:id="143208891">
                                      <w:marLeft w:val="0"/>
                                      <w:marRight w:val="0"/>
                                      <w:marTop w:val="0"/>
                                      <w:marBottom w:val="0"/>
                                      <w:divBdr>
                                        <w:top w:val="none" w:sz="0" w:space="0" w:color="auto"/>
                                        <w:left w:val="none" w:sz="0" w:space="0" w:color="auto"/>
                                        <w:bottom w:val="none" w:sz="0" w:space="0" w:color="auto"/>
                                        <w:right w:val="none" w:sz="0" w:space="0" w:color="auto"/>
                                      </w:divBdr>
                                      <w:divsChild>
                                        <w:div w:id="1781989796">
                                          <w:marLeft w:val="0"/>
                                          <w:marRight w:val="0"/>
                                          <w:marTop w:val="0"/>
                                          <w:marBottom w:val="0"/>
                                          <w:divBdr>
                                            <w:top w:val="none" w:sz="0" w:space="0" w:color="auto"/>
                                            <w:left w:val="none" w:sz="0" w:space="0" w:color="auto"/>
                                            <w:bottom w:val="none" w:sz="0" w:space="0" w:color="auto"/>
                                            <w:right w:val="none" w:sz="0" w:space="0" w:color="auto"/>
                                          </w:divBdr>
                                        </w:div>
                                      </w:divsChild>
                                    </w:div>
                                    <w:div w:id="2035883214">
                                      <w:marLeft w:val="0"/>
                                      <w:marRight w:val="0"/>
                                      <w:marTop w:val="0"/>
                                      <w:marBottom w:val="0"/>
                                      <w:divBdr>
                                        <w:top w:val="none" w:sz="0" w:space="0" w:color="auto"/>
                                        <w:left w:val="none" w:sz="0" w:space="0" w:color="auto"/>
                                        <w:bottom w:val="none" w:sz="0" w:space="0" w:color="auto"/>
                                        <w:right w:val="none" w:sz="0" w:space="0" w:color="auto"/>
                                      </w:divBdr>
                                      <w:divsChild>
                                        <w:div w:id="150767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2432478">
                      <w:marLeft w:val="0"/>
                      <w:marRight w:val="0"/>
                      <w:marTop w:val="0"/>
                      <w:marBottom w:val="0"/>
                      <w:divBdr>
                        <w:top w:val="none" w:sz="0" w:space="0" w:color="auto"/>
                        <w:left w:val="none" w:sz="0" w:space="0" w:color="auto"/>
                        <w:bottom w:val="none" w:sz="0" w:space="0" w:color="auto"/>
                        <w:right w:val="none" w:sz="0" w:space="0" w:color="auto"/>
                      </w:divBdr>
                      <w:divsChild>
                        <w:div w:id="922955158">
                          <w:marLeft w:val="0"/>
                          <w:marRight w:val="0"/>
                          <w:marTop w:val="0"/>
                          <w:marBottom w:val="0"/>
                          <w:divBdr>
                            <w:top w:val="none" w:sz="0" w:space="0" w:color="auto"/>
                            <w:left w:val="none" w:sz="0" w:space="0" w:color="auto"/>
                            <w:bottom w:val="none" w:sz="0" w:space="0" w:color="auto"/>
                            <w:right w:val="none" w:sz="0" w:space="0" w:color="auto"/>
                          </w:divBdr>
                          <w:divsChild>
                            <w:div w:id="1671637687">
                              <w:marLeft w:val="0"/>
                              <w:marRight w:val="0"/>
                              <w:marTop w:val="0"/>
                              <w:marBottom w:val="0"/>
                              <w:divBdr>
                                <w:top w:val="none" w:sz="0" w:space="0" w:color="auto"/>
                                <w:left w:val="none" w:sz="0" w:space="0" w:color="auto"/>
                                <w:bottom w:val="none" w:sz="0" w:space="0" w:color="auto"/>
                                <w:right w:val="none" w:sz="0" w:space="0" w:color="auto"/>
                              </w:divBdr>
                              <w:divsChild>
                                <w:div w:id="371883470">
                                  <w:marLeft w:val="0"/>
                                  <w:marRight w:val="0"/>
                                  <w:marTop w:val="0"/>
                                  <w:marBottom w:val="150"/>
                                  <w:divBdr>
                                    <w:top w:val="none" w:sz="0" w:space="0" w:color="auto"/>
                                    <w:left w:val="none" w:sz="0" w:space="0" w:color="auto"/>
                                    <w:bottom w:val="none" w:sz="0" w:space="0" w:color="auto"/>
                                    <w:right w:val="none" w:sz="0" w:space="0" w:color="auto"/>
                                  </w:divBdr>
                                  <w:divsChild>
                                    <w:div w:id="630094615">
                                      <w:marLeft w:val="0"/>
                                      <w:marRight w:val="0"/>
                                      <w:marTop w:val="0"/>
                                      <w:marBottom w:val="0"/>
                                      <w:divBdr>
                                        <w:top w:val="none" w:sz="0" w:space="0" w:color="auto"/>
                                        <w:left w:val="none" w:sz="0" w:space="0" w:color="auto"/>
                                        <w:bottom w:val="none" w:sz="0" w:space="0" w:color="auto"/>
                                        <w:right w:val="none" w:sz="0" w:space="0" w:color="auto"/>
                                      </w:divBdr>
                                      <w:divsChild>
                                        <w:div w:id="2019426919">
                                          <w:marLeft w:val="0"/>
                                          <w:marRight w:val="0"/>
                                          <w:marTop w:val="0"/>
                                          <w:marBottom w:val="0"/>
                                          <w:divBdr>
                                            <w:top w:val="none" w:sz="0" w:space="0" w:color="auto"/>
                                            <w:left w:val="none" w:sz="0" w:space="0" w:color="auto"/>
                                            <w:bottom w:val="none" w:sz="0" w:space="0" w:color="auto"/>
                                            <w:right w:val="none" w:sz="0" w:space="0" w:color="auto"/>
                                          </w:divBdr>
                                        </w:div>
                                      </w:divsChild>
                                    </w:div>
                                    <w:div w:id="1115370743">
                                      <w:marLeft w:val="0"/>
                                      <w:marRight w:val="0"/>
                                      <w:marTop w:val="0"/>
                                      <w:marBottom w:val="0"/>
                                      <w:divBdr>
                                        <w:top w:val="none" w:sz="0" w:space="0" w:color="auto"/>
                                        <w:left w:val="none" w:sz="0" w:space="0" w:color="auto"/>
                                        <w:bottom w:val="none" w:sz="0" w:space="0" w:color="auto"/>
                                        <w:right w:val="none" w:sz="0" w:space="0" w:color="auto"/>
                                      </w:divBdr>
                                      <w:divsChild>
                                        <w:div w:id="1248152496">
                                          <w:marLeft w:val="0"/>
                                          <w:marRight w:val="0"/>
                                          <w:marTop w:val="0"/>
                                          <w:marBottom w:val="0"/>
                                          <w:divBdr>
                                            <w:top w:val="none" w:sz="0" w:space="0" w:color="auto"/>
                                            <w:left w:val="none" w:sz="0" w:space="0" w:color="auto"/>
                                            <w:bottom w:val="none" w:sz="0" w:space="0" w:color="auto"/>
                                            <w:right w:val="none" w:sz="0" w:space="0" w:color="auto"/>
                                          </w:divBdr>
                                        </w:div>
                                      </w:divsChild>
                                    </w:div>
                                    <w:div w:id="161549146">
                                      <w:marLeft w:val="0"/>
                                      <w:marRight w:val="0"/>
                                      <w:marTop w:val="0"/>
                                      <w:marBottom w:val="0"/>
                                      <w:divBdr>
                                        <w:top w:val="none" w:sz="0" w:space="0" w:color="auto"/>
                                        <w:left w:val="none" w:sz="0" w:space="0" w:color="auto"/>
                                        <w:bottom w:val="none" w:sz="0" w:space="0" w:color="auto"/>
                                        <w:right w:val="none" w:sz="0" w:space="0" w:color="auto"/>
                                      </w:divBdr>
                                      <w:divsChild>
                                        <w:div w:id="181212048">
                                          <w:marLeft w:val="0"/>
                                          <w:marRight w:val="0"/>
                                          <w:marTop w:val="0"/>
                                          <w:marBottom w:val="0"/>
                                          <w:divBdr>
                                            <w:top w:val="none" w:sz="0" w:space="0" w:color="auto"/>
                                            <w:left w:val="none" w:sz="0" w:space="0" w:color="auto"/>
                                            <w:bottom w:val="none" w:sz="0" w:space="0" w:color="auto"/>
                                            <w:right w:val="none" w:sz="0" w:space="0" w:color="auto"/>
                                          </w:divBdr>
                                        </w:div>
                                      </w:divsChild>
                                    </w:div>
                                    <w:div w:id="1694502377">
                                      <w:marLeft w:val="0"/>
                                      <w:marRight w:val="0"/>
                                      <w:marTop w:val="0"/>
                                      <w:marBottom w:val="0"/>
                                      <w:divBdr>
                                        <w:top w:val="none" w:sz="0" w:space="0" w:color="auto"/>
                                        <w:left w:val="none" w:sz="0" w:space="0" w:color="auto"/>
                                        <w:bottom w:val="none" w:sz="0" w:space="0" w:color="auto"/>
                                        <w:right w:val="none" w:sz="0" w:space="0" w:color="auto"/>
                                      </w:divBdr>
                                      <w:divsChild>
                                        <w:div w:id="57365736">
                                          <w:marLeft w:val="0"/>
                                          <w:marRight w:val="0"/>
                                          <w:marTop w:val="0"/>
                                          <w:marBottom w:val="0"/>
                                          <w:divBdr>
                                            <w:top w:val="none" w:sz="0" w:space="0" w:color="auto"/>
                                            <w:left w:val="none" w:sz="0" w:space="0" w:color="auto"/>
                                            <w:bottom w:val="none" w:sz="0" w:space="0" w:color="auto"/>
                                            <w:right w:val="none" w:sz="0" w:space="0" w:color="auto"/>
                                          </w:divBdr>
                                        </w:div>
                                      </w:divsChild>
                                    </w:div>
                                    <w:div w:id="1631478183">
                                      <w:marLeft w:val="0"/>
                                      <w:marRight w:val="0"/>
                                      <w:marTop w:val="0"/>
                                      <w:marBottom w:val="0"/>
                                      <w:divBdr>
                                        <w:top w:val="none" w:sz="0" w:space="0" w:color="auto"/>
                                        <w:left w:val="none" w:sz="0" w:space="0" w:color="auto"/>
                                        <w:bottom w:val="none" w:sz="0" w:space="0" w:color="auto"/>
                                        <w:right w:val="none" w:sz="0" w:space="0" w:color="auto"/>
                                      </w:divBdr>
                                      <w:divsChild>
                                        <w:div w:id="906917725">
                                          <w:marLeft w:val="0"/>
                                          <w:marRight w:val="0"/>
                                          <w:marTop w:val="0"/>
                                          <w:marBottom w:val="0"/>
                                          <w:divBdr>
                                            <w:top w:val="none" w:sz="0" w:space="0" w:color="auto"/>
                                            <w:left w:val="none" w:sz="0" w:space="0" w:color="auto"/>
                                            <w:bottom w:val="none" w:sz="0" w:space="0" w:color="auto"/>
                                            <w:right w:val="none" w:sz="0" w:space="0" w:color="auto"/>
                                          </w:divBdr>
                                        </w:div>
                                      </w:divsChild>
                                    </w:div>
                                    <w:div w:id="910848264">
                                      <w:marLeft w:val="0"/>
                                      <w:marRight w:val="0"/>
                                      <w:marTop w:val="0"/>
                                      <w:marBottom w:val="0"/>
                                      <w:divBdr>
                                        <w:top w:val="none" w:sz="0" w:space="0" w:color="auto"/>
                                        <w:left w:val="none" w:sz="0" w:space="0" w:color="auto"/>
                                        <w:bottom w:val="none" w:sz="0" w:space="0" w:color="auto"/>
                                        <w:right w:val="none" w:sz="0" w:space="0" w:color="auto"/>
                                      </w:divBdr>
                                      <w:divsChild>
                                        <w:div w:id="1471554731">
                                          <w:marLeft w:val="0"/>
                                          <w:marRight w:val="0"/>
                                          <w:marTop w:val="0"/>
                                          <w:marBottom w:val="0"/>
                                          <w:divBdr>
                                            <w:top w:val="none" w:sz="0" w:space="0" w:color="auto"/>
                                            <w:left w:val="none" w:sz="0" w:space="0" w:color="auto"/>
                                            <w:bottom w:val="none" w:sz="0" w:space="0" w:color="auto"/>
                                            <w:right w:val="none" w:sz="0" w:space="0" w:color="auto"/>
                                          </w:divBdr>
                                        </w:div>
                                      </w:divsChild>
                                    </w:div>
                                    <w:div w:id="1922907892">
                                      <w:marLeft w:val="0"/>
                                      <w:marRight w:val="0"/>
                                      <w:marTop w:val="0"/>
                                      <w:marBottom w:val="0"/>
                                      <w:divBdr>
                                        <w:top w:val="none" w:sz="0" w:space="0" w:color="auto"/>
                                        <w:left w:val="none" w:sz="0" w:space="0" w:color="auto"/>
                                        <w:bottom w:val="none" w:sz="0" w:space="0" w:color="auto"/>
                                        <w:right w:val="none" w:sz="0" w:space="0" w:color="auto"/>
                                      </w:divBdr>
                                      <w:divsChild>
                                        <w:div w:id="1904946189">
                                          <w:marLeft w:val="0"/>
                                          <w:marRight w:val="0"/>
                                          <w:marTop w:val="0"/>
                                          <w:marBottom w:val="0"/>
                                          <w:divBdr>
                                            <w:top w:val="none" w:sz="0" w:space="0" w:color="auto"/>
                                            <w:left w:val="none" w:sz="0" w:space="0" w:color="auto"/>
                                            <w:bottom w:val="none" w:sz="0" w:space="0" w:color="auto"/>
                                            <w:right w:val="none" w:sz="0" w:space="0" w:color="auto"/>
                                          </w:divBdr>
                                        </w:div>
                                      </w:divsChild>
                                    </w:div>
                                    <w:div w:id="888078817">
                                      <w:marLeft w:val="0"/>
                                      <w:marRight w:val="0"/>
                                      <w:marTop w:val="0"/>
                                      <w:marBottom w:val="0"/>
                                      <w:divBdr>
                                        <w:top w:val="none" w:sz="0" w:space="0" w:color="auto"/>
                                        <w:left w:val="none" w:sz="0" w:space="0" w:color="auto"/>
                                        <w:bottom w:val="none" w:sz="0" w:space="0" w:color="auto"/>
                                        <w:right w:val="none" w:sz="0" w:space="0" w:color="auto"/>
                                      </w:divBdr>
                                      <w:divsChild>
                                        <w:div w:id="673146211">
                                          <w:marLeft w:val="0"/>
                                          <w:marRight w:val="0"/>
                                          <w:marTop w:val="0"/>
                                          <w:marBottom w:val="0"/>
                                          <w:divBdr>
                                            <w:top w:val="none" w:sz="0" w:space="0" w:color="auto"/>
                                            <w:left w:val="none" w:sz="0" w:space="0" w:color="auto"/>
                                            <w:bottom w:val="none" w:sz="0" w:space="0" w:color="auto"/>
                                            <w:right w:val="none" w:sz="0" w:space="0" w:color="auto"/>
                                          </w:divBdr>
                                        </w:div>
                                      </w:divsChild>
                                    </w:div>
                                    <w:div w:id="1898009739">
                                      <w:marLeft w:val="0"/>
                                      <w:marRight w:val="0"/>
                                      <w:marTop w:val="0"/>
                                      <w:marBottom w:val="0"/>
                                      <w:divBdr>
                                        <w:top w:val="none" w:sz="0" w:space="0" w:color="auto"/>
                                        <w:left w:val="none" w:sz="0" w:space="0" w:color="auto"/>
                                        <w:bottom w:val="none" w:sz="0" w:space="0" w:color="auto"/>
                                        <w:right w:val="none" w:sz="0" w:space="0" w:color="auto"/>
                                      </w:divBdr>
                                      <w:divsChild>
                                        <w:div w:id="555820077">
                                          <w:marLeft w:val="0"/>
                                          <w:marRight w:val="0"/>
                                          <w:marTop w:val="0"/>
                                          <w:marBottom w:val="0"/>
                                          <w:divBdr>
                                            <w:top w:val="none" w:sz="0" w:space="0" w:color="auto"/>
                                            <w:left w:val="none" w:sz="0" w:space="0" w:color="auto"/>
                                            <w:bottom w:val="none" w:sz="0" w:space="0" w:color="auto"/>
                                            <w:right w:val="none" w:sz="0" w:space="0" w:color="auto"/>
                                          </w:divBdr>
                                        </w:div>
                                      </w:divsChild>
                                    </w:div>
                                    <w:div w:id="894467598">
                                      <w:marLeft w:val="0"/>
                                      <w:marRight w:val="0"/>
                                      <w:marTop w:val="0"/>
                                      <w:marBottom w:val="0"/>
                                      <w:divBdr>
                                        <w:top w:val="none" w:sz="0" w:space="0" w:color="auto"/>
                                        <w:left w:val="none" w:sz="0" w:space="0" w:color="auto"/>
                                        <w:bottom w:val="none" w:sz="0" w:space="0" w:color="auto"/>
                                        <w:right w:val="none" w:sz="0" w:space="0" w:color="auto"/>
                                      </w:divBdr>
                                      <w:divsChild>
                                        <w:div w:id="1957910592">
                                          <w:marLeft w:val="0"/>
                                          <w:marRight w:val="0"/>
                                          <w:marTop w:val="0"/>
                                          <w:marBottom w:val="0"/>
                                          <w:divBdr>
                                            <w:top w:val="none" w:sz="0" w:space="0" w:color="auto"/>
                                            <w:left w:val="none" w:sz="0" w:space="0" w:color="auto"/>
                                            <w:bottom w:val="none" w:sz="0" w:space="0" w:color="auto"/>
                                            <w:right w:val="none" w:sz="0" w:space="0" w:color="auto"/>
                                          </w:divBdr>
                                        </w:div>
                                      </w:divsChild>
                                    </w:div>
                                    <w:div w:id="1752434682">
                                      <w:marLeft w:val="0"/>
                                      <w:marRight w:val="0"/>
                                      <w:marTop w:val="0"/>
                                      <w:marBottom w:val="0"/>
                                      <w:divBdr>
                                        <w:top w:val="none" w:sz="0" w:space="0" w:color="auto"/>
                                        <w:left w:val="none" w:sz="0" w:space="0" w:color="auto"/>
                                        <w:bottom w:val="none" w:sz="0" w:space="0" w:color="auto"/>
                                        <w:right w:val="none" w:sz="0" w:space="0" w:color="auto"/>
                                      </w:divBdr>
                                      <w:divsChild>
                                        <w:div w:id="461535336">
                                          <w:marLeft w:val="0"/>
                                          <w:marRight w:val="0"/>
                                          <w:marTop w:val="0"/>
                                          <w:marBottom w:val="0"/>
                                          <w:divBdr>
                                            <w:top w:val="none" w:sz="0" w:space="0" w:color="auto"/>
                                            <w:left w:val="none" w:sz="0" w:space="0" w:color="auto"/>
                                            <w:bottom w:val="none" w:sz="0" w:space="0" w:color="auto"/>
                                            <w:right w:val="none" w:sz="0" w:space="0" w:color="auto"/>
                                          </w:divBdr>
                                        </w:div>
                                      </w:divsChild>
                                    </w:div>
                                    <w:div w:id="2132091366">
                                      <w:marLeft w:val="0"/>
                                      <w:marRight w:val="0"/>
                                      <w:marTop w:val="0"/>
                                      <w:marBottom w:val="0"/>
                                      <w:divBdr>
                                        <w:top w:val="none" w:sz="0" w:space="0" w:color="auto"/>
                                        <w:left w:val="none" w:sz="0" w:space="0" w:color="auto"/>
                                        <w:bottom w:val="none" w:sz="0" w:space="0" w:color="auto"/>
                                        <w:right w:val="none" w:sz="0" w:space="0" w:color="auto"/>
                                      </w:divBdr>
                                      <w:divsChild>
                                        <w:div w:id="517234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6196018">
          <w:marLeft w:val="0"/>
          <w:marRight w:val="0"/>
          <w:marTop w:val="0"/>
          <w:marBottom w:val="0"/>
          <w:divBdr>
            <w:top w:val="none" w:sz="0" w:space="0" w:color="auto"/>
            <w:left w:val="none" w:sz="0" w:space="0" w:color="auto"/>
            <w:bottom w:val="none" w:sz="0" w:space="0" w:color="auto"/>
            <w:right w:val="none" w:sz="0" w:space="0" w:color="auto"/>
          </w:divBdr>
          <w:divsChild>
            <w:div w:id="1230844958">
              <w:marLeft w:val="0"/>
              <w:marRight w:val="0"/>
              <w:marTop w:val="0"/>
              <w:marBottom w:val="0"/>
              <w:divBdr>
                <w:top w:val="none" w:sz="0" w:space="0" w:color="auto"/>
                <w:left w:val="none" w:sz="0" w:space="0" w:color="auto"/>
                <w:bottom w:val="none" w:sz="0" w:space="0" w:color="auto"/>
                <w:right w:val="none" w:sz="0" w:space="0" w:color="auto"/>
              </w:divBdr>
              <w:divsChild>
                <w:div w:id="1953435441">
                  <w:marLeft w:val="0"/>
                  <w:marRight w:val="0"/>
                  <w:marTop w:val="0"/>
                  <w:marBottom w:val="150"/>
                  <w:divBdr>
                    <w:top w:val="none" w:sz="0" w:space="0" w:color="auto"/>
                    <w:left w:val="none" w:sz="0" w:space="0" w:color="auto"/>
                    <w:bottom w:val="none" w:sz="0" w:space="0" w:color="auto"/>
                    <w:right w:val="none" w:sz="0" w:space="0" w:color="auto"/>
                  </w:divBdr>
                  <w:divsChild>
                    <w:div w:id="1405058708">
                      <w:marLeft w:val="0"/>
                      <w:marRight w:val="0"/>
                      <w:marTop w:val="0"/>
                      <w:marBottom w:val="0"/>
                      <w:divBdr>
                        <w:top w:val="none" w:sz="0" w:space="0" w:color="auto"/>
                        <w:left w:val="none" w:sz="0" w:space="0" w:color="auto"/>
                        <w:bottom w:val="none" w:sz="0" w:space="0" w:color="auto"/>
                        <w:right w:val="none" w:sz="0" w:space="0" w:color="auto"/>
                      </w:divBdr>
                      <w:divsChild>
                        <w:div w:id="475494224">
                          <w:marLeft w:val="0"/>
                          <w:marRight w:val="0"/>
                          <w:marTop w:val="0"/>
                          <w:marBottom w:val="0"/>
                          <w:divBdr>
                            <w:top w:val="none" w:sz="0" w:space="0" w:color="auto"/>
                            <w:left w:val="none" w:sz="0" w:space="0" w:color="auto"/>
                            <w:bottom w:val="none" w:sz="0" w:space="0" w:color="auto"/>
                            <w:right w:val="none" w:sz="0" w:space="0" w:color="auto"/>
                          </w:divBdr>
                        </w:div>
                      </w:divsChild>
                    </w:div>
                    <w:div w:id="412237046">
                      <w:marLeft w:val="0"/>
                      <w:marRight w:val="0"/>
                      <w:marTop w:val="0"/>
                      <w:marBottom w:val="0"/>
                      <w:divBdr>
                        <w:top w:val="none" w:sz="0" w:space="0" w:color="auto"/>
                        <w:left w:val="none" w:sz="0" w:space="0" w:color="auto"/>
                        <w:bottom w:val="none" w:sz="0" w:space="0" w:color="auto"/>
                        <w:right w:val="none" w:sz="0" w:space="0" w:color="auto"/>
                      </w:divBdr>
                      <w:divsChild>
                        <w:div w:id="532235369">
                          <w:marLeft w:val="0"/>
                          <w:marRight w:val="0"/>
                          <w:marTop w:val="0"/>
                          <w:marBottom w:val="0"/>
                          <w:divBdr>
                            <w:top w:val="none" w:sz="0" w:space="0" w:color="auto"/>
                            <w:left w:val="none" w:sz="0" w:space="0" w:color="auto"/>
                            <w:bottom w:val="none" w:sz="0" w:space="0" w:color="auto"/>
                            <w:right w:val="none" w:sz="0" w:space="0" w:color="auto"/>
                          </w:divBdr>
                        </w:div>
                      </w:divsChild>
                    </w:div>
                    <w:div w:id="1147940038">
                      <w:marLeft w:val="0"/>
                      <w:marRight w:val="0"/>
                      <w:marTop w:val="0"/>
                      <w:marBottom w:val="0"/>
                      <w:divBdr>
                        <w:top w:val="none" w:sz="0" w:space="0" w:color="auto"/>
                        <w:left w:val="none" w:sz="0" w:space="0" w:color="auto"/>
                        <w:bottom w:val="none" w:sz="0" w:space="0" w:color="auto"/>
                        <w:right w:val="none" w:sz="0" w:space="0" w:color="auto"/>
                      </w:divBdr>
                      <w:divsChild>
                        <w:div w:id="1167667115">
                          <w:marLeft w:val="0"/>
                          <w:marRight w:val="0"/>
                          <w:marTop w:val="0"/>
                          <w:marBottom w:val="0"/>
                          <w:divBdr>
                            <w:top w:val="none" w:sz="0" w:space="0" w:color="auto"/>
                            <w:left w:val="none" w:sz="0" w:space="0" w:color="auto"/>
                            <w:bottom w:val="none" w:sz="0" w:space="0" w:color="auto"/>
                            <w:right w:val="none" w:sz="0" w:space="0" w:color="auto"/>
                          </w:divBdr>
                        </w:div>
                      </w:divsChild>
                    </w:div>
                    <w:div w:id="1191796000">
                      <w:marLeft w:val="0"/>
                      <w:marRight w:val="0"/>
                      <w:marTop w:val="0"/>
                      <w:marBottom w:val="0"/>
                      <w:divBdr>
                        <w:top w:val="none" w:sz="0" w:space="0" w:color="auto"/>
                        <w:left w:val="none" w:sz="0" w:space="0" w:color="auto"/>
                        <w:bottom w:val="none" w:sz="0" w:space="0" w:color="auto"/>
                        <w:right w:val="none" w:sz="0" w:space="0" w:color="auto"/>
                      </w:divBdr>
                      <w:divsChild>
                        <w:div w:id="950361403">
                          <w:marLeft w:val="0"/>
                          <w:marRight w:val="0"/>
                          <w:marTop w:val="0"/>
                          <w:marBottom w:val="0"/>
                          <w:divBdr>
                            <w:top w:val="none" w:sz="0" w:space="0" w:color="auto"/>
                            <w:left w:val="none" w:sz="0" w:space="0" w:color="auto"/>
                            <w:bottom w:val="none" w:sz="0" w:space="0" w:color="auto"/>
                            <w:right w:val="none" w:sz="0" w:space="0" w:color="auto"/>
                          </w:divBdr>
                        </w:div>
                      </w:divsChild>
                    </w:div>
                    <w:div w:id="445396276">
                      <w:marLeft w:val="0"/>
                      <w:marRight w:val="0"/>
                      <w:marTop w:val="0"/>
                      <w:marBottom w:val="0"/>
                      <w:divBdr>
                        <w:top w:val="none" w:sz="0" w:space="0" w:color="auto"/>
                        <w:left w:val="none" w:sz="0" w:space="0" w:color="auto"/>
                        <w:bottom w:val="none" w:sz="0" w:space="0" w:color="auto"/>
                        <w:right w:val="none" w:sz="0" w:space="0" w:color="auto"/>
                      </w:divBdr>
                      <w:divsChild>
                        <w:div w:id="882713763">
                          <w:marLeft w:val="0"/>
                          <w:marRight w:val="0"/>
                          <w:marTop w:val="0"/>
                          <w:marBottom w:val="0"/>
                          <w:divBdr>
                            <w:top w:val="none" w:sz="0" w:space="0" w:color="auto"/>
                            <w:left w:val="none" w:sz="0" w:space="0" w:color="auto"/>
                            <w:bottom w:val="none" w:sz="0" w:space="0" w:color="auto"/>
                            <w:right w:val="none" w:sz="0" w:space="0" w:color="auto"/>
                          </w:divBdr>
                        </w:div>
                      </w:divsChild>
                    </w:div>
                    <w:div w:id="1170757272">
                      <w:marLeft w:val="0"/>
                      <w:marRight w:val="0"/>
                      <w:marTop w:val="0"/>
                      <w:marBottom w:val="0"/>
                      <w:divBdr>
                        <w:top w:val="none" w:sz="0" w:space="0" w:color="auto"/>
                        <w:left w:val="none" w:sz="0" w:space="0" w:color="auto"/>
                        <w:bottom w:val="none" w:sz="0" w:space="0" w:color="auto"/>
                        <w:right w:val="none" w:sz="0" w:space="0" w:color="auto"/>
                      </w:divBdr>
                      <w:divsChild>
                        <w:div w:id="742141964">
                          <w:marLeft w:val="0"/>
                          <w:marRight w:val="0"/>
                          <w:marTop w:val="0"/>
                          <w:marBottom w:val="0"/>
                          <w:divBdr>
                            <w:top w:val="none" w:sz="0" w:space="0" w:color="auto"/>
                            <w:left w:val="none" w:sz="0" w:space="0" w:color="auto"/>
                            <w:bottom w:val="none" w:sz="0" w:space="0" w:color="auto"/>
                            <w:right w:val="none" w:sz="0" w:space="0" w:color="auto"/>
                          </w:divBdr>
                        </w:div>
                      </w:divsChild>
                    </w:div>
                    <w:div w:id="1622540973">
                      <w:marLeft w:val="0"/>
                      <w:marRight w:val="0"/>
                      <w:marTop w:val="0"/>
                      <w:marBottom w:val="0"/>
                      <w:divBdr>
                        <w:top w:val="none" w:sz="0" w:space="0" w:color="auto"/>
                        <w:left w:val="none" w:sz="0" w:space="0" w:color="auto"/>
                        <w:bottom w:val="none" w:sz="0" w:space="0" w:color="auto"/>
                        <w:right w:val="none" w:sz="0" w:space="0" w:color="auto"/>
                      </w:divBdr>
                      <w:divsChild>
                        <w:div w:id="805394067">
                          <w:marLeft w:val="0"/>
                          <w:marRight w:val="0"/>
                          <w:marTop w:val="0"/>
                          <w:marBottom w:val="0"/>
                          <w:divBdr>
                            <w:top w:val="none" w:sz="0" w:space="0" w:color="auto"/>
                            <w:left w:val="none" w:sz="0" w:space="0" w:color="auto"/>
                            <w:bottom w:val="none" w:sz="0" w:space="0" w:color="auto"/>
                            <w:right w:val="none" w:sz="0" w:space="0" w:color="auto"/>
                          </w:divBdr>
                        </w:div>
                      </w:divsChild>
                    </w:div>
                    <w:div w:id="20013365">
                      <w:marLeft w:val="0"/>
                      <w:marRight w:val="0"/>
                      <w:marTop w:val="0"/>
                      <w:marBottom w:val="0"/>
                      <w:divBdr>
                        <w:top w:val="none" w:sz="0" w:space="0" w:color="auto"/>
                        <w:left w:val="none" w:sz="0" w:space="0" w:color="auto"/>
                        <w:bottom w:val="none" w:sz="0" w:space="0" w:color="auto"/>
                        <w:right w:val="none" w:sz="0" w:space="0" w:color="auto"/>
                      </w:divBdr>
                      <w:divsChild>
                        <w:div w:id="1025060547">
                          <w:marLeft w:val="0"/>
                          <w:marRight w:val="0"/>
                          <w:marTop w:val="0"/>
                          <w:marBottom w:val="0"/>
                          <w:divBdr>
                            <w:top w:val="none" w:sz="0" w:space="0" w:color="auto"/>
                            <w:left w:val="none" w:sz="0" w:space="0" w:color="auto"/>
                            <w:bottom w:val="none" w:sz="0" w:space="0" w:color="auto"/>
                            <w:right w:val="none" w:sz="0" w:space="0" w:color="auto"/>
                          </w:divBdr>
                        </w:div>
                      </w:divsChild>
                    </w:div>
                    <w:div w:id="438186650">
                      <w:marLeft w:val="0"/>
                      <w:marRight w:val="0"/>
                      <w:marTop w:val="0"/>
                      <w:marBottom w:val="0"/>
                      <w:divBdr>
                        <w:top w:val="none" w:sz="0" w:space="0" w:color="auto"/>
                        <w:left w:val="none" w:sz="0" w:space="0" w:color="auto"/>
                        <w:bottom w:val="none" w:sz="0" w:space="0" w:color="auto"/>
                        <w:right w:val="none" w:sz="0" w:space="0" w:color="auto"/>
                      </w:divBdr>
                      <w:divsChild>
                        <w:div w:id="1148476346">
                          <w:marLeft w:val="0"/>
                          <w:marRight w:val="0"/>
                          <w:marTop w:val="0"/>
                          <w:marBottom w:val="0"/>
                          <w:divBdr>
                            <w:top w:val="none" w:sz="0" w:space="0" w:color="auto"/>
                            <w:left w:val="none" w:sz="0" w:space="0" w:color="auto"/>
                            <w:bottom w:val="none" w:sz="0" w:space="0" w:color="auto"/>
                            <w:right w:val="none" w:sz="0" w:space="0" w:color="auto"/>
                          </w:divBdr>
                        </w:div>
                      </w:divsChild>
                    </w:div>
                    <w:div w:id="1890724399">
                      <w:marLeft w:val="0"/>
                      <w:marRight w:val="0"/>
                      <w:marTop w:val="0"/>
                      <w:marBottom w:val="0"/>
                      <w:divBdr>
                        <w:top w:val="none" w:sz="0" w:space="0" w:color="auto"/>
                        <w:left w:val="none" w:sz="0" w:space="0" w:color="auto"/>
                        <w:bottom w:val="none" w:sz="0" w:space="0" w:color="auto"/>
                        <w:right w:val="none" w:sz="0" w:space="0" w:color="auto"/>
                      </w:divBdr>
                      <w:divsChild>
                        <w:div w:id="1570724743">
                          <w:marLeft w:val="0"/>
                          <w:marRight w:val="0"/>
                          <w:marTop w:val="0"/>
                          <w:marBottom w:val="0"/>
                          <w:divBdr>
                            <w:top w:val="none" w:sz="0" w:space="0" w:color="auto"/>
                            <w:left w:val="none" w:sz="0" w:space="0" w:color="auto"/>
                            <w:bottom w:val="none" w:sz="0" w:space="0" w:color="auto"/>
                            <w:right w:val="none" w:sz="0" w:space="0" w:color="auto"/>
                          </w:divBdr>
                        </w:div>
                      </w:divsChild>
                    </w:div>
                    <w:div w:id="1798404933">
                      <w:marLeft w:val="0"/>
                      <w:marRight w:val="0"/>
                      <w:marTop w:val="0"/>
                      <w:marBottom w:val="0"/>
                      <w:divBdr>
                        <w:top w:val="none" w:sz="0" w:space="0" w:color="auto"/>
                        <w:left w:val="none" w:sz="0" w:space="0" w:color="auto"/>
                        <w:bottom w:val="none" w:sz="0" w:space="0" w:color="auto"/>
                        <w:right w:val="none" w:sz="0" w:space="0" w:color="auto"/>
                      </w:divBdr>
                      <w:divsChild>
                        <w:div w:id="1593196941">
                          <w:marLeft w:val="0"/>
                          <w:marRight w:val="0"/>
                          <w:marTop w:val="0"/>
                          <w:marBottom w:val="0"/>
                          <w:divBdr>
                            <w:top w:val="none" w:sz="0" w:space="0" w:color="auto"/>
                            <w:left w:val="none" w:sz="0" w:space="0" w:color="auto"/>
                            <w:bottom w:val="none" w:sz="0" w:space="0" w:color="auto"/>
                            <w:right w:val="none" w:sz="0" w:space="0" w:color="auto"/>
                          </w:divBdr>
                        </w:div>
                      </w:divsChild>
                    </w:div>
                    <w:div w:id="2046442133">
                      <w:marLeft w:val="0"/>
                      <w:marRight w:val="0"/>
                      <w:marTop w:val="0"/>
                      <w:marBottom w:val="0"/>
                      <w:divBdr>
                        <w:top w:val="none" w:sz="0" w:space="0" w:color="auto"/>
                        <w:left w:val="none" w:sz="0" w:space="0" w:color="auto"/>
                        <w:bottom w:val="none" w:sz="0" w:space="0" w:color="auto"/>
                        <w:right w:val="none" w:sz="0" w:space="0" w:color="auto"/>
                      </w:divBdr>
                      <w:divsChild>
                        <w:div w:id="947463841">
                          <w:marLeft w:val="0"/>
                          <w:marRight w:val="0"/>
                          <w:marTop w:val="0"/>
                          <w:marBottom w:val="0"/>
                          <w:divBdr>
                            <w:top w:val="none" w:sz="0" w:space="0" w:color="auto"/>
                            <w:left w:val="none" w:sz="0" w:space="0" w:color="auto"/>
                            <w:bottom w:val="none" w:sz="0" w:space="0" w:color="auto"/>
                            <w:right w:val="none" w:sz="0" w:space="0" w:color="auto"/>
                          </w:divBdr>
                        </w:div>
                      </w:divsChild>
                    </w:div>
                    <w:div w:id="2046976301">
                      <w:marLeft w:val="0"/>
                      <w:marRight w:val="0"/>
                      <w:marTop w:val="0"/>
                      <w:marBottom w:val="0"/>
                      <w:divBdr>
                        <w:top w:val="none" w:sz="0" w:space="0" w:color="auto"/>
                        <w:left w:val="none" w:sz="0" w:space="0" w:color="auto"/>
                        <w:bottom w:val="none" w:sz="0" w:space="0" w:color="auto"/>
                        <w:right w:val="none" w:sz="0" w:space="0" w:color="auto"/>
                      </w:divBdr>
                      <w:divsChild>
                        <w:div w:id="197856236">
                          <w:marLeft w:val="0"/>
                          <w:marRight w:val="0"/>
                          <w:marTop w:val="0"/>
                          <w:marBottom w:val="0"/>
                          <w:divBdr>
                            <w:top w:val="none" w:sz="0" w:space="0" w:color="auto"/>
                            <w:left w:val="none" w:sz="0" w:space="0" w:color="auto"/>
                            <w:bottom w:val="none" w:sz="0" w:space="0" w:color="auto"/>
                            <w:right w:val="none" w:sz="0" w:space="0" w:color="auto"/>
                          </w:divBdr>
                        </w:div>
                      </w:divsChild>
                    </w:div>
                    <w:div w:id="733817487">
                      <w:marLeft w:val="0"/>
                      <w:marRight w:val="0"/>
                      <w:marTop w:val="0"/>
                      <w:marBottom w:val="0"/>
                      <w:divBdr>
                        <w:top w:val="none" w:sz="0" w:space="0" w:color="auto"/>
                        <w:left w:val="none" w:sz="0" w:space="0" w:color="auto"/>
                        <w:bottom w:val="none" w:sz="0" w:space="0" w:color="auto"/>
                        <w:right w:val="none" w:sz="0" w:space="0" w:color="auto"/>
                      </w:divBdr>
                      <w:divsChild>
                        <w:div w:id="857735950">
                          <w:marLeft w:val="0"/>
                          <w:marRight w:val="0"/>
                          <w:marTop w:val="0"/>
                          <w:marBottom w:val="0"/>
                          <w:divBdr>
                            <w:top w:val="none" w:sz="0" w:space="0" w:color="auto"/>
                            <w:left w:val="none" w:sz="0" w:space="0" w:color="auto"/>
                            <w:bottom w:val="none" w:sz="0" w:space="0" w:color="auto"/>
                            <w:right w:val="none" w:sz="0" w:space="0" w:color="auto"/>
                          </w:divBdr>
                        </w:div>
                      </w:divsChild>
                    </w:div>
                    <w:div w:id="415595926">
                      <w:marLeft w:val="0"/>
                      <w:marRight w:val="0"/>
                      <w:marTop w:val="0"/>
                      <w:marBottom w:val="0"/>
                      <w:divBdr>
                        <w:top w:val="none" w:sz="0" w:space="0" w:color="auto"/>
                        <w:left w:val="none" w:sz="0" w:space="0" w:color="auto"/>
                        <w:bottom w:val="none" w:sz="0" w:space="0" w:color="auto"/>
                        <w:right w:val="none" w:sz="0" w:space="0" w:color="auto"/>
                      </w:divBdr>
                      <w:divsChild>
                        <w:div w:id="1303538666">
                          <w:marLeft w:val="0"/>
                          <w:marRight w:val="0"/>
                          <w:marTop w:val="0"/>
                          <w:marBottom w:val="0"/>
                          <w:divBdr>
                            <w:top w:val="none" w:sz="0" w:space="0" w:color="auto"/>
                            <w:left w:val="none" w:sz="0" w:space="0" w:color="auto"/>
                            <w:bottom w:val="none" w:sz="0" w:space="0" w:color="auto"/>
                            <w:right w:val="none" w:sz="0" w:space="0" w:color="auto"/>
                          </w:divBdr>
                        </w:div>
                      </w:divsChild>
                    </w:div>
                    <w:div w:id="317810798">
                      <w:marLeft w:val="0"/>
                      <w:marRight w:val="0"/>
                      <w:marTop w:val="0"/>
                      <w:marBottom w:val="0"/>
                      <w:divBdr>
                        <w:top w:val="none" w:sz="0" w:space="0" w:color="auto"/>
                        <w:left w:val="none" w:sz="0" w:space="0" w:color="auto"/>
                        <w:bottom w:val="none" w:sz="0" w:space="0" w:color="auto"/>
                        <w:right w:val="none" w:sz="0" w:space="0" w:color="auto"/>
                      </w:divBdr>
                      <w:divsChild>
                        <w:div w:id="27722906">
                          <w:marLeft w:val="0"/>
                          <w:marRight w:val="0"/>
                          <w:marTop w:val="0"/>
                          <w:marBottom w:val="0"/>
                          <w:divBdr>
                            <w:top w:val="none" w:sz="0" w:space="0" w:color="auto"/>
                            <w:left w:val="none" w:sz="0" w:space="0" w:color="auto"/>
                            <w:bottom w:val="none" w:sz="0" w:space="0" w:color="auto"/>
                            <w:right w:val="none" w:sz="0" w:space="0" w:color="auto"/>
                          </w:divBdr>
                        </w:div>
                      </w:divsChild>
                    </w:div>
                    <w:div w:id="258834084">
                      <w:marLeft w:val="0"/>
                      <w:marRight w:val="0"/>
                      <w:marTop w:val="0"/>
                      <w:marBottom w:val="0"/>
                      <w:divBdr>
                        <w:top w:val="none" w:sz="0" w:space="0" w:color="auto"/>
                        <w:left w:val="none" w:sz="0" w:space="0" w:color="auto"/>
                        <w:bottom w:val="none" w:sz="0" w:space="0" w:color="auto"/>
                        <w:right w:val="none" w:sz="0" w:space="0" w:color="auto"/>
                      </w:divBdr>
                      <w:divsChild>
                        <w:div w:id="1865286126">
                          <w:marLeft w:val="0"/>
                          <w:marRight w:val="0"/>
                          <w:marTop w:val="0"/>
                          <w:marBottom w:val="0"/>
                          <w:divBdr>
                            <w:top w:val="none" w:sz="0" w:space="0" w:color="auto"/>
                            <w:left w:val="none" w:sz="0" w:space="0" w:color="auto"/>
                            <w:bottom w:val="none" w:sz="0" w:space="0" w:color="auto"/>
                            <w:right w:val="none" w:sz="0" w:space="0" w:color="auto"/>
                          </w:divBdr>
                        </w:div>
                      </w:divsChild>
                    </w:div>
                    <w:div w:id="1599022381">
                      <w:marLeft w:val="0"/>
                      <w:marRight w:val="0"/>
                      <w:marTop w:val="0"/>
                      <w:marBottom w:val="0"/>
                      <w:divBdr>
                        <w:top w:val="none" w:sz="0" w:space="0" w:color="auto"/>
                        <w:left w:val="none" w:sz="0" w:space="0" w:color="auto"/>
                        <w:bottom w:val="none" w:sz="0" w:space="0" w:color="auto"/>
                        <w:right w:val="none" w:sz="0" w:space="0" w:color="auto"/>
                      </w:divBdr>
                      <w:divsChild>
                        <w:div w:id="2028477948">
                          <w:marLeft w:val="0"/>
                          <w:marRight w:val="0"/>
                          <w:marTop w:val="0"/>
                          <w:marBottom w:val="0"/>
                          <w:divBdr>
                            <w:top w:val="none" w:sz="0" w:space="0" w:color="auto"/>
                            <w:left w:val="none" w:sz="0" w:space="0" w:color="auto"/>
                            <w:bottom w:val="none" w:sz="0" w:space="0" w:color="auto"/>
                            <w:right w:val="none" w:sz="0" w:space="0" w:color="auto"/>
                          </w:divBdr>
                        </w:div>
                      </w:divsChild>
                    </w:div>
                    <w:div w:id="200359756">
                      <w:marLeft w:val="0"/>
                      <w:marRight w:val="0"/>
                      <w:marTop w:val="0"/>
                      <w:marBottom w:val="0"/>
                      <w:divBdr>
                        <w:top w:val="none" w:sz="0" w:space="0" w:color="auto"/>
                        <w:left w:val="none" w:sz="0" w:space="0" w:color="auto"/>
                        <w:bottom w:val="none" w:sz="0" w:space="0" w:color="auto"/>
                        <w:right w:val="none" w:sz="0" w:space="0" w:color="auto"/>
                      </w:divBdr>
                      <w:divsChild>
                        <w:div w:id="924024821">
                          <w:marLeft w:val="0"/>
                          <w:marRight w:val="0"/>
                          <w:marTop w:val="0"/>
                          <w:marBottom w:val="0"/>
                          <w:divBdr>
                            <w:top w:val="none" w:sz="0" w:space="0" w:color="auto"/>
                            <w:left w:val="none" w:sz="0" w:space="0" w:color="auto"/>
                            <w:bottom w:val="none" w:sz="0" w:space="0" w:color="auto"/>
                            <w:right w:val="none" w:sz="0" w:space="0" w:color="auto"/>
                          </w:divBdr>
                        </w:div>
                      </w:divsChild>
                    </w:div>
                    <w:div w:id="1459224890">
                      <w:marLeft w:val="0"/>
                      <w:marRight w:val="0"/>
                      <w:marTop w:val="0"/>
                      <w:marBottom w:val="0"/>
                      <w:divBdr>
                        <w:top w:val="none" w:sz="0" w:space="0" w:color="auto"/>
                        <w:left w:val="none" w:sz="0" w:space="0" w:color="auto"/>
                        <w:bottom w:val="none" w:sz="0" w:space="0" w:color="auto"/>
                        <w:right w:val="none" w:sz="0" w:space="0" w:color="auto"/>
                      </w:divBdr>
                      <w:divsChild>
                        <w:div w:id="1419868321">
                          <w:marLeft w:val="0"/>
                          <w:marRight w:val="0"/>
                          <w:marTop w:val="0"/>
                          <w:marBottom w:val="0"/>
                          <w:divBdr>
                            <w:top w:val="none" w:sz="0" w:space="0" w:color="auto"/>
                            <w:left w:val="none" w:sz="0" w:space="0" w:color="auto"/>
                            <w:bottom w:val="none" w:sz="0" w:space="0" w:color="auto"/>
                            <w:right w:val="none" w:sz="0" w:space="0" w:color="auto"/>
                          </w:divBdr>
                        </w:div>
                      </w:divsChild>
                    </w:div>
                    <w:div w:id="1797799683">
                      <w:marLeft w:val="0"/>
                      <w:marRight w:val="0"/>
                      <w:marTop w:val="0"/>
                      <w:marBottom w:val="0"/>
                      <w:divBdr>
                        <w:top w:val="none" w:sz="0" w:space="0" w:color="auto"/>
                        <w:left w:val="none" w:sz="0" w:space="0" w:color="auto"/>
                        <w:bottom w:val="none" w:sz="0" w:space="0" w:color="auto"/>
                        <w:right w:val="none" w:sz="0" w:space="0" w:color="auto"/>
                      </w:divBdr>
                      <w:divsChild>
                        <w:div w:id="298268075">
                          <w:marLeft w:val="0"/>
                          <w:marRight w:val="0"/>
                          <w:marTop w:val="0"/>
                          <w:marBottom w:val="0"/>
                          <w:divBdr>
                            <w:top w:val="none" w:sz="0" w:space="0" w:color="auto"/>
                            <w:left w:val="none" w:sz="0" w:space="0" w:color="auto"/>
                            <w:bottom w:val="none" w:sz="0" w:space="0" w:color="auto"/>
                            <w:right w:val="none" w:sz="0" w:space="0" w:color="auto"/>
                          </w:divBdr>
                        </w:div>
                      </w:divsChild>
                    </w:div>
                    <w:div w:id="1321883950">
                      <w:marLeft w:val="0"/>
                      <w:marRight w:val="0"/>
                      <w:marTop w:val="0"/>
                      <w:marBottom w:val="0"/>
                      <w:divBdr>
                        <w:top w:val="none" w:sz="0" w:space="0" w:color="auto"/>
                        <w:left w:val="none" w:sz="0" w:space="0" w:color="auto"/>
                        <w:bottom w:val="none" w:sz="0" w:space="0" w:color="auto"/>
                        <w:right w:val="none" w:sz="0" w:space="0" w:color="auto"/>
                      </w:divBdr>
                      <w:divsChild>
                        <w:div w:id="1619599648">
                          <w:marLeft w:val="0"/>
                          <w:marRight w:val="0"/>
                          <w:marTop w:val="0"/>
                          <w:marBottom w:val="0"/>
                          <w:divBdr>
                            <w:top w:val="none" w:sz="0" w:space="0" w:color="auto"/>
                            <w:left w:val="none" w:sz="0" w:space="0" w:color="auto"/>
                            <w:bottom w:val="none" w:sz="0" w:space="0" w:color="auto"/>
                            <w:right w:val="none" w:sz="0" w:space="0" w:color="auto"/>
                          </w:divBdr>
                        </w:div>
                      </w:divsChild>
                    </w:div>
                    <w:div w:id="1075933288">
                      <w:marLeft w:val="0"/>
                      <w:marRight w:val="0"/>
                      <w:marTop w:val="0"/>
                      <w:marBottom w:val="0"/>
                      <w:divBdr>
                        <w:top w:val="none" w:sz="0" w:space="0" w:color="auto"/>
                        <w:left w:val="none" w:sz="0" w:space="0" w:color="auto"/>
                        <w:bottom w:val="none" w:sz="0" w:space="0" w:color="auto"/>
                        <w:right w:val="none" w:sz="0" w:space="0" w:color="auto"/>
                      </w:divBdr>
                      <w:divsChild>
                        <w:div w:id="187029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7078144">
          <w:marLeft w:val="0"/>
          <w:marRight w:val="0"/>
          <w:marTop w:val="0"/>
          <w:marBottom w:val="0"/>
          <w:divBdr>
            <w:top w:val="none" w:sz="0" w:space="0" w:color="auto"/>
            <w:left w:val="none" w:sz="0" w:space="0" w:color="auto"/>
            <w:bottom w:val="none" w:sz="0" w:space="0" w:color="auto"/>
            <w:right w:val="none" w:sz="0" w:space="0" w:color="auto"/>
          </w:divBdr>
          <w:divsChild>
            <w:div w:id="756828749">
              <w:marLeft w:val="0"/>
              <w:marRight w:val="0"/>
              <w:marTop w:val="0"/>
              <w:marBottom w:val="0"/>
              <w:divBdr>
                <w:top w:val="none" w:sz="0" w:space="0" w:color="auto"/>
                <w:left w:val="none" w:sz="0" w:space="0" w:color="auto"/>
                <w:bottom w:val="none" w:sz="0" w:space="0" w:color="auto"/>
                <w:right w:val="none" w:sz="0" w:space="0" w:color="auto"/>
              </w:divBdr>
              <w:divsChild>
                <w:div w:id="1983195363">
                  <w:marLeft w:val="0"/>
                  <w:marRight w:val="0"/>
                  <w:marTop w:val="0"/>
                  <w:marBottom w:val="150"/>
                  <w:divBdr>
                    <w:top w:val="none" w:sz="0" w:space="0" w:color="auto"/>
                    <w:left w:val="none" w:sz="0" w:space="0" w:color="auto"/>
                    <w:bottom w:val="none" w:sz="0" w:space="0" w:color="auto"/>
                    <w:right w:val="none" w:sz="0" w:space="0" w:color="auto"/>
                  </w:divBdr>
                  <w:divsChild>
                    <w:div w:id="352464348">
                      <w:marLeft w:val="0"/>
                      <w:marRight w:val="0"/>
                      <w:marTop w:val="0"/>
                      <w:marBottom w:val="0"/>
                      <w:divBdr>
                        <w:top w:val="none" w:sz="0" w:space="0" w:color="auto"/>
                        <w:left w:val="none" w:sz="0" w:space="0" w:color="auto"/>
                        <w:bottom w:val="none" w:sz="0" w:space="0" w:color="auto"/>
                        <w:right w:val="none" w:sz="0" w:space="0" w:color="auto"/>
                      </w:divBdr>
                      <w:divsChild>
                        <w:div w:id="501312930">
                          <w:marLeft w:val="0"/>
                          <w:marRight w:val="0"/>
                          <w:marTop w:val="0"/>
                          <w:marBottom w:val="0"/>
                          <w:divBdr>
                            <w:top w:val="none" w:sz="0" w:space="0" w:color="auto"/>
                            <w:left w:val="none" w:sz="0" w:space="0" w:color="auto"/>
                            <w:bottom w:val="none" w:sz="0" w:space="0" w:color="auto"/>
                            <w:right w:val="none" w:sz="0" w:space="0" w:color="auto"/>
                          </w:divBdr>
                        </w:div>
                      </w:divsChild>
                    </w:div>
                    <w:div w:id="696321892">
                      <w:marLeft w:val="0"/>
                      <w:marRight w:val="0"/>
                      <w:marTop w:val="0"/>
                      <w:marBottom w:val="0"/>
                      <w:divBdr>
                        <w:top w:val="none" w:sz="0" w:space="0" w:color="auto"/>
                        <w:left w:val="none" w:sz="0" w:space="0" w:color="auto"/>
                        <w:bottom w:val="none" w:sz="0" w:space="0" w:color="auto"/>
                        <w:right w:val="none" w:sz="0" w:space="0" w:color="auto"/>
                      </w:divBdr>
                      <w:divsChild>
                        <w:div w:id="1887445319">
                          <w:marLeft w:val="0"/>
                          <w:marRight w:val="0"/>
                          <w:marTop w:val="0"/>
                          <w:marBottom w:val="0"/>
                          <w:divBdr>
                            <w:top w:val="none" w:sz="0" w:space="0" w:color="auto"/>
                            <w:left w:val="none" w:sz="0" w:space="0" w:color="auto"/>
                            <w:bottom w:val="none" w:sz="0" w:space="0" w:color="auto"/>
                            <w:right w:val="none" w:sz="0" w:space="0" w:color="auto"/>
                          </w:divBdr>
                        </w:div>
                      </w:divsChild>
                    </w:div>
                    <w:div w:id="1500006036">
                      <w:marLeft w:val="0"/>
                      <w:marRight w:val="0"/>
                      <w:marTop w:val="0"/>
                      <w:marBottom w:val="0"/>
                      <w:divBdr>
                        <w:top w:val="none" w:sz="0" w:space="0" w:color="auto"/>
                        <w:left w:val="none" w:sz="0" w:space="0" w:color="auto"/>
                        <w:bottom w:val="none" w:sz="0" w:space="0" w:color="auto"/>
                        <w:right w:val="none" w:sz="0" w:space="0" w:color="auto"/>
                      </w:divBdr>
                      <w:divsChild>
                        <w:div w:id="345056551">
                          <w:marLeft w:val="0"/>
                          <w:marRight w:val="0"/>
                          <w:marTop w:val="0"/>
                          <w:marBottom w:val="0"/>
                          <w:divBdr>
                            <w:top w:val="none" w:sz="0" w:space="0" w:color="auto"/>
                            <w:left w:val="none" w:sz="0" w:space="0" w:color="auto"/>
                            <w:bottom w:val="none" w:sz="0" w:space="0" w:color="auto"/>
                            <w:right w:val="none" w:sz="0" w:space="0" w:color="auto"/>
                          </w:divBdr>
                        </w:div>
                      </w:divsChild>
                    </w:div>
                    <w:div w:id="512885008">
                      <w:marLeft w:val="0"/>
                      <w:marRight w:val="0"/>
                      <w:marTop w:val="0"/>
                      <w:marBottom w:val="0"/>
                      <w:divBdr>
                        <w:top w:val="none" w:sz="0" w:space="0" w:color="auto"/>
                        <w:left w:val="none" w:sz="0" w:space="0" w:color="auto"/>
                        <w:bottom w:val="none" w:sz="0" w:space="0" w:color="auto"/>
                        <w:right w:val="none" w:sz="0" w:space="0" w:color="auto"/>
                      </w:divBdr>
                      <w:divsChild>
                        <w:div w:id="1244533118">
                          <w:marLeft w:val="0"/>
                          <w:marRight w:val="0"/>
                          <w:marTop w:val="0"/>
                          <w:marBottom w:val="0"/>
                          <w:divBdr>
                            <w:top w:val="none" w:sz="0" w:space="0" w:color="auto"/>
                            <w:left w:val="none" w:sz="0" w:space="0" w:color="auto"/>
                            <w:bottom w:val="none" w:sz="0" w:space="0" w:color="auto"/>
                            <w:right w:val="none" w:sz="0" w:space="0" w:color="auto"/>
                          </w:divBdr>
                        </w:div>
                      </w:divsChild>
                    </w:div>
                    <w:div w:id="1056589926">
                      <w:marLeft w:val="0"/>
                      <w:marRight w:val="0"/>
                      <w:marTop w:val="0"/>
                      <w:marBottom w:val="0"/>
                      <w:divBdr>
                        <w:top w:val="none" w:sz="0" w:space="0" w:color="auto"/>
                        <w:left w:val="none" w:sz="0" w:space="0" w:color="auto"/>
                        <w:bottom w:val="none" w:sz="0" w:space="0" w:color="auto"/>
                        <w:right w:val="none" w:sz="0" w:space="0" w:color="auto"/>
                      </w:divBdr>
                      <w:divsChild>
                        <w:div w:id="1292787724">
                          <w:marLeft w:val="0"/>
                          <w:marRight w:val="0"/>
                          <w:marTop w:val="0"/>
                          <w:marBottom w:val="0"/>
                          <w:divBdr>
                            <w:top w:val="none" w:sz="0" w:space="0" w:color="auto"/>
                            <w:left w:val="none" w:sz="0" w:space="0" w:color="auto"/>
                            <w:bottom w:val="none" w:sz="0" w:space="0" w:color="auto"/>
                            <w:right w:val="none" w:sz="0" w:space="0" w:color="auto"/>
                          </w:divBdr>
                        </w:div>
                      </w:divsChild>
                    </w:div>
                    <w:div w:id="473566546">
                      <w:marLeft w:val="0"/>
                      <w:marRight w:val="0"/>
                      <w:marTop w:val="0"/>
                      <w:marBottom w:val="0"/>
                      <w:divBdr>
                        <w:top w:val="none" w:sz="0" w:space="0" w:color="auto"/>
                        <w:left w:val="none" w:sz="0" w:space="0" w:color="auto"/>
                        <w:bottom w:val="none" w:sz="0" w:space="0" w:color="auto"/>
                        <w:right w:val="none" w:sz="0" w:space="0" w:color="auto"/>
                      </w:divBdr>
                      <w:divsChild>
                        <w:div w:id="189226712">
                          <w:marLeft w:val="0"/>
                          <w:marRight w:val="0"/>
                          <w:marTop w:val="0"/>
                          <w:marBottom w:val="0"/>
                          <w:divBdr>
                            <w:top w:val="none" w:sz="0" w:space="0" w:color="auto"/>
                            <w:left w:val="none" w:sz="0" w:space="0" w:color="auto"/>
                            <w:bottom w:val="none" w:sz="0" w:space="0" w:color="auto"/>
                            <w:right w:val="none" w:sz="0" w:space="0" w:color="auto"/>
                          </w:divBdr>
                        </w:div>
                      </w:divsChild>
                    </w:div>
                    <w:div w:id="1870029374">
                      <w:marLeft w:val="0"/>
                      <w:marRight w:val="0"/>
                      <w:marTop w:val="0"/>
                      <w:marBottom w:val="0"/>
                      <w:divBdr>
                        <w:top w:val="none" w:sz="0" w:space="0" w:color="auto"/>
                        <w:left w:val="none" w:sz="0" w:space="0" w:color="auto"/>
                        <w:bottom w:val="none" w:sz="0" w:space="0" w:color="auto"/>
                        <w:right w:val="none" w:sz="0" w:space="0" w:color="auto"/>
                      </w:divBdr>
                      <w:divsChild>
                        <w:div w:id="48964440">
                          <w:marLeft w:val="0"/>
                          <w:marRight w:val="0"/>
                          <w:marTop w:val="0"/>
                          <w:marBottom w:val="0"/>
                          <w:divBdr>
                            <w:top w:val="none" w:sz="0" w:space="0" w:color="auto"/>
                            <w:left w:val="none" w:sz="0" w:space="0" w:color="auto"/>
                            <w:bottom w:val="none" w:sz="0" w:space="0" w:color="auto"/>
                            <w:right w:val="none" w:sz="0" w:space="0" w:color="auto"/>
                          </w:divBdr>
                        </w:div>
                      </w:divsChild>
                    </w:div>
                    <w:div w:id="1317762933">
                      <w:marLeft w:val="0"/>
                      <w:marRight w:val="0"/>
                      <w:marTop w:val="0"/>
                      <w:marBottom w:val="0"/>
                      <w:divBdr>
                        <w:top w:val="none" w:sz="0" w:space="0" w:color="auto"/>
                        <w:left w:val="none" w:sz="0" w:space="0" w:color="auto"/>
                        <w:bottom w:val="none" w:sz="0" w:space="0" w:color="auto"/>
                        <w:right w:val="none" w:sz="0" w:space="0" w:color="auto"/>
                      </w:divBdr>
                      <w:divsChild>
                        <w:div w:id="208398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7459491">
          <w:marLeft w:val="0"/>
          <w:marRight w:val="0"/>
          <w:marTop w:val="0"/>
          <w:marBottom w:val="0"/>
          <w:divBdr>
            <w:top w:val="none" w:sz="0" w:space="0" w:color="auto"/>
            <w:left w:val="none" w:sz="0" w:space="0" w:color="auto"/>
            <w:bottom w:val="none" w:sz="0" w:space="0" w:color="auto"/>
            <w:right w:val="none" w:sz="0" w:space="0" w:color="auto"/>
          </w:divBdr>
          <w:divsChild>
            <w:div w:id="310670837">
              <w:marLeft w:val="0"/>
              <w:marRight w:val="0"/>
              <w:marTop w:val="0"/>
              <w:marBottom w:val="0"/>
              <w:divBdr>
                <w:top w:val="none" w:sz="0" w:space="0" w:color="auto"/>
                <w:left w:val="none" w:sz="0" w:space="0" w:color="auto"/>
                <w:bottom w:val="none" w:sz="0" w:space="0" w:color="auto"/>
                <w:right w:val="none" w:sz="0" w:space="0" w:color="auto"/>
              </w:divBdr>
              <w:divsChild>
                <w:div w:id="1310359528">
                  <w:marLeft w:val="0"/>
                  <w:marRight w:val="0"/>
                  <w:marTop w:val="0"/>
                  <w:marBottom w:val="150"/>
                  <w:divBdr>
                    <w:top w:val="none" w:sz="0" w:space="0" w:color="auto"/>
                    <w:left w:val="none" w:sz="0" w:space="0" w:color="auto"/>
                    <w:bottom w:val="none" w:sz="0" w:space="0" w:color="auto"/>
                    <w:right w:val="none" w:sz="0" w:space="0" w:color="auto"/>
                  </w:divBdr>
                  <w:divsChild>
                    <w:div w:id="386952870">
                      <w:marLeft w:val="0"/>
                      <w:marRight w:val="0"/>
                      <w:marTop w:val="0"/>
                      <w:marBottom w:val="0"/>
                      <w:divBdr>
                        <w:top w:val="none" w:sz="0" w:space="0" w:color="auto"/>
                        <w:left w:val="none" w:sz="0" w:space="0" w:color="auto"/>
                        <w:bottom w:val="none" w:sz="0" w:space="0" w:color="auto"/>
                        <w:right w:val="none" w:sz="0" w:space="0" w:color="auto"/>
                      </w:divBdr>
                      <w:divsChild>
                        <w:div w:id="1414084449">
                          <w:marLeft w:val="0"/>
                          <w:marRight w:val="0"/>
                          <w:marTop w:val="0"/>
                          <w:marBottom w:val="0"/>
                          <w:divBdr>
                            <w:top w:val="none" w:sz="0" w:space="0" w:color="auto"/>
                            <w:left w:val="none" w:sz="0" w:space="0" w:color="auto"/>
                            <w:bottom w:val="none" w:sz="0" w:space="0" w:color="auto"/>
                            <w:right w:val="none" w:sz="0" w:space="0" w:color="auto"/>
                          </w:divBdr>
                        </w:div>
                      </w:divsChild>
                    </w:div>
                    <w:div w:id="1412695682">
                      <w:marLeft w:val="0"/>
                      <w:marRight w:val="0"/>
                      <w:marTop w:val="0"/>
                      <w:marBottom w:val="0"/>
                      <w:divBdr>
                        <w:top w:val="none" w:sz="0" w:space="0" w:color="auto"/>
                        <w:left w:val="none" w:sz="0" w:space="0" w:color="auto"/>
                        <w:bottom w:val="none" w:sz="0" w:space="0" w:color="auto"/>
                        <w:right w:val="none" w:sz="0" w:space="0" w:color="auto"/>
                      </w:divBdr>
                      <w:divsChild>
                        <w:div w:id="338168097">
                          <w:marLeft w:val="0"/>
                          <w:marRight w:val="0"/>
                          <w:marTop w:val="0"/>
                          <w:marBottom w:val="0"/>
                          <w:divBdr>
                            <w:top w:val="none" w:sz="0" w:space="0" w:color="auto"/>
                            <w:left w:val="none" w:sz="0" w:space="0" w:color="auto"/>
                            <w:bottom w:val="none" w:sz="0" w:space="0" w:color="auto"/>
                            <w:right w:val="none" w:sz="0" w:space="0" w:color="auto"/>
                          </w:divBdr>
                          <w:divsChild>
                            <w:div w:id="2055496651">
                              <w:marLeft w:val="0"/>
                              <w:marRight w:val="0"/>
                              <w:marTop w:val="0"/>
                              <w:marBottom w:val="0"/>
                              <w:divBdr>
                                <w:top w:val="none" w:sz="0" w:space="0" w:color="auto"/>
                                <w:left w:val="none" w:sz="0" w:space="0" w:color="auto"/>
                                <w:bottom w:val="none" w:sz="0" w:space="0" w:color="auto"/>
                                <w:right w:val="none" w:sz="0" w:space="0" w:color="auto"/>
                              </w:divBdr>
                              <w:divsChild>
                                <w:div w:id="342440056">
                                  <w:marLeft w:val="0"/>
                                  <w:marRight w:val="0"/>
                                  <w:marTop w:val="0"/>
                                  <w:marBottom w:val="150"/>
                                  <w:divBdr>
                                    <w:top w:val="none" w:sz="0" w:space="0" w:color="auto"/>
                                    <w:left w:val="none" w:sz="0" w:space="0" w:color="auto"/>
                                    <w:bottom w:val="none" w:sz="0" w:space="0" w:color="auto"/>
                                    <w:right w:val="none" w:sz="0" w:space="0" w:color="auto"/>
                                  </w:divBdr>
                                  <w:divsChild>
                                    <w:div w:id="1569535097">
                                      <w:marLeft w:val="0"/>
                                      <w:marRight w:val="0"/>
                                      <w:marTop w:val="0"/>
                                      <w:marBottom w:val="0"/>
                                      <w:divBdr>
                                        <w:top w:val="none" w:sz="0" w:space="0" w:color="auto"/>
                                        <w:left w:val="none" w:sz="0" w:space="0" w:color="auto"/>
                                        <w:bottom w:val="none" w:sz="0" w:space="0" w:color="auto"/>
                                        <w:right w:val="none" w:sz="0" w:space="0" w:color="auto"/>
                                      </w:divBdr>
                                      <w:divsChild>
                                        <w:div w:id="1168979627">
                                          <w:marLeft w:val="0"/>
                                          <w:marRight w:val="0"/>
                                          <w:marTop w:val="0"/>
                                          <w:marBottom w:val="0"/>
                                          <w:divBdr>
                                            <w:top w:val="none" w:sz="0" w:space="0" w:color="auto"/>
                                            <w:left w:val="none" w:sz="0" w:space="0" w:color="auto"/>
                                            <w:bottom w:val="none" w:sz="0" w:space="0" w:color="auto"/>
                                            <w:right w:val="none" w:sz="0" w:space="0" w:color="auto"/>
                                          </w:divBdr>
                                          <w:divsChild>
                                            <w:div w:id="1878466894">
                                              <w:marLeft w:val="0"/>
                                              <w:marRight w:val="0"/>
                                              <w:marTop w:val="0"/>
                                              <w:marBottom w:val="0"/>
                                              <w:divBdr>
                                                <w:top w:val="none" w:sz="0" w:space="8" w:color="FAF2CC"/>
                                                <w:left w:val="none" w:sz="0" w:space="8" w:color="FAF2CC"/>
                                                <w:bottom w:val="none" w:sz="0" w:space="8" w:color="FAF2CC"/>
                                                <w:right w:val="none" w:sz="0" w:space="8" w:color="FAF2CC"/>
                                              </w:divBdr>
                                            </w:div>
                                          </w:divsChild>
                                        </w:div>
                                      </w:divsChild>
                                    </w:div>
                                    <w:div w:id="55933445">
                                      <w:marLeft w:val="0"/>
                                      <w:marRight w:val="0"/>
                                      <w:marTop w:val="0"/>
                                      <w:marBottom w:val="0"/>
                                      <w:divBdr>
                                        <w:top w:val="none" w:sz="0" w:space="0" w:color="auto"/>
                                        <w:left w:val="none" w:sz="0" w:space="0" w:color="auto"/>
                                        <w:bottom w:val="none" w:sz="0" w:space="0" w:color="auto"/>
                                        <w:right w:val="none" w:sz="0" w:space="0" w:color="auto"/>
                                      </w:divBdr>
                                      <w:divsChild>
                                        <w:div w:id="810250865">
                                          <w:marLeft w:val="0"/>
                                          <w:marRight w:val="0"/>
                                          <w:marTop w:val="0"/>
                                          <w:marBottom w:val="0"/>
                                          <w:divBdr>
                                            <w:top w:val="none" w:sz="0" w:space="0" w:color="auto"/>
                                            <w:left w:val="none" w:sz="0" w:space="0" w:color="auto"/>
                                            <w:bottom w:val="none" w:sz="0" w:space="0" w:color="auto"/>
                                            <w:right w:val="none" w:sz="0" w:space="0" w:color="auto"/>
                                          </w:divBdr>
                                        </w:div>
                                      </w:divsChild>
                                    </w:div>
                                    <w:div w:id="1255364362">
                                      <w:marLeft w:val="0"/>
                                      <w:marRight w:val="0"/>
                                      <w:marTop w:val="0"/>
                                      <w:marBottom w:val="0"/>
                                      <w:divBdr>
                                        <w:top w:val="none" w:sz="0" w:space="0" w:color="auto"/>
                                        <w:left w:val="none" w:sz="0" w:space="0" w:color="auto"/>
                                        <w:bottom w:val="none" w:sz="0" w:space="0" w:color="auto"/>
                                        <w:right w:val="none" w:sz="0" w:space="0" w:color="auto"/>
                                      </w:divBdr>
                                      <w:divsChild>
                                        <w:div w:id="995760398">
                                          <w:marLeft w:val="0"/>
                                          <w:marRight w:val="0"/>
                                          <w:marTop w:val="0"/>
                                          <w:marBottom w:val="0"/>
                                          <w:divBdr>
                                            <w:top w:val="none" w:sz="0" w:space="0" w:color="auto"/>
                                            <w:left w:val="none" w:sz="0" w:space="0" w:color="auto"/>
                                            <w:bottom w:val="none" w:sz="0" w:space="0" w:color="auto"/>
                                            <w:right w:val="none" w:sz="0" w:space="0" w:color="auto"/>
                                          </w:divBdr>
                                          <w:divsChild>
                                            <w:div w:id="1208642192">
                                              <w:marLeft w:val="0"/>
                                              <w:marRight w:val="0"/>
                                              <w:marTop w:val="0"/>
                                              <w:marBottom w:val="0"/>
                                              <w:divBdr>
                                                <w:top w:val="none" w:sz="0" w:space="8" w:color="FAF2CC"/>
                                                <w:left w:val="none" w:sz="0" w:space="8" w:color="FAF2CC"/>
                                                <w:bottom w:val="none" w:sz="0" w:space="8" w:color="FAF2CC"/>
                                                <w:right w:val="none" w:sz="0" w:space="8" w:color="FAF2CC"/>
                                              </w:divBdr>
                                            </w:div>
                                          </w:divsChild>
                                        </w:div>
                                      </w:divsChild>
                                    </w:div>
                                    <w:div w:id="610818361">
                                      <w:marLeft w:val="0"/>
                                      <w:marRight w:val="0"/>
                                      <w:marTop w:val="0"/>
                                      <w:marBottom w:val="0"/>
                                      <w:divBdr>
                                        <w:top w:val="none" w:sz="0" w:space="0" w:color="auto"/>
                                        <w:left w:val="none" w:sz="0" w:space="0" w:color="auto"/>
                                        <w:bottom w:val="none" w:sz="0" w:space="0" w:color="auto"/>
                                        <w:right w:val="none" w:sz="0" w:space="0" w:color="auto"/>
                                      </w:divBdr>
                                      <w:divsChild>
                                        <w:div w:id="70008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5208785">
                      <w:marLeft w:val="0"/>
                      <w:marRight w:val="0"/>
                      <w:marTop w:val="0"/>
                      <w:marBottom w:val="0"/>
                      <w:divBdr>
                        <w:top w:val="none" w:sz="0" w:space="0" w:color="auto"/>
                        <w:left w:val="none" w:sz="0" w:space="0" w:color="auto"/>
                        <w:bottom w:val="none" w:sz="0" w:space="0" w:color="auto"/>
                        <w:right w:val="none" w:sz="0" w:space="0" w:color="auto"/>
                      </w:divBdr>
                      <w:divsChild>
                        <w:div w:id="1065836382">
                          <w:marLeft w:val="0"/>
                          <w:marRight w:val="0"/>
                          <w:marTop w:val="0"/>
                          <w:marBottom w:val="0"/>
                          <w:divBdr>
                            <w:top w:val="none" w:sz="0" w:space="0" w:color="auto"/>
                            <w:left w:val="none" w:sz="0" w:space="0" w:color="auto"/>
                            <w:bottom w:val="none" w:sz="0" w:space="0" w:color="auto"/>
                            <w:right w:val="none" w:sz="0" w:space="0" w:color="auto"/>
                          </w:divBdr>
                        </w:div>
                      </w:divsChild>
                    </w:div>
                    <w:div w:id="1804426324">
                      <w:marLeft w:val="0"/>
                      <w:marRight w:val="0"/>
                      <w:marTop w:val="0"/>
                      <w:marBottom w:val="0"/>
                      <w:divBdr>
                        <w:top w:val="none" w:sz="0" w:space="0" w:color="auto"/>
                        <w:left w:val="none" w:sz="0" w:space="0" w:color="auto"/>
                        <w:bottom w:val="none" w:sz="0" w:space="0" w:color="auto"/>
                        <w:right w:val="none" w:sz="0" w:space="0" w:color="auto"/>
                      </w:divBdr>
                      <w:divsChild>
                        <w:div w:id="645545681">
                          <w:marLeft w:val="0"/>
                          <w:marRight w:val="0"/>
                          <w:marTop w:val="0"/>
                          <w:marBottom w:val="0"/>
                          <w:divBdr>
                            <w:top w:val="none" w:sz="0" w:space="0" w:color="auto"/>
                            <w:left w:val="none" w:sz="0" w:space="0" w:color="auto"/>
                            <w:bottom w:val="none" w:sz="0" w:space="0" w:color="auto"/>
                            <w:right w:val="none" w:sz="0" w:space="0" w:color="auto"/>
                          </w:divBdr>
                        </w:div>
                      </w:divsChild>
                    </w:div>
                    <w:div w:id="1125856860">
                      <w:marLeft w:val="0"/>
                      <w:marRight w:val="0"/>
                      <w:marTop w:val="0"/>
                      <w:marBottom w:val="0"/>
                      <w:divBdr>
                        <w:top w:val="none" w:sz="0" w:space="0" w:color="auto"/>
                        <w:left w:val="none" w:sz="0" w:space="0" w:color="auto"/>
                        <w:bottom w:val="none" w:sz="0" w:space="0" w:color="auto"/>
                        <w:right w:val="none" w:sz="0" w:space="0" w:color="auto"/>
                      </w:divBdr>
                      <w:divsChild>
                        <w:div w:id="851921280">
                          <w:marLeft w:val="0"/>
                          <w:marRight w:val="0"/>
                          <w:marTop w:val="0"/>
                          <w:marBottom w:val="0"/>
                          <w:divBdr>
                            <w:top w:val="none" w:sz="0" w:space="0" w:color="auto"/>
                            <w:left w:val="none" w:sz="0" w:space="0" w:color="auto"/>
                            <w:bottom w:val="none" w:sz="0" w:space="0" w:color="auto"/>
                            <w:right w:val="none" w:sz="0" w:space="0" w:color="auto"/>
                          </w:divBdr>
                        </w:div>
                      </w:divsChild>
                    </w:div>
                    <w:div w:id="1485244920">
                      <w:marLeft w:val="0"/>
                      <w:marRight w:val="0"/>
                      <w:marTop w:val="0"/>
                      <w:marBottom w:val="0"/>
                      <w:divBdr>
                        <w:top w:val="none" w:sz="0" w:space="0" w:color="auto"/>
                        <w:left w:val="none" w:sz="0" w:space="0" w:color="auto"/>
                        <w:bottom w:val="none" w:sz="0" w:space="0" w:color="auto"/>
                        <w:right w:val="none" w:sz="0" w:space="0" w:color="auto"/>
                      </w:divBdr>
                      <w:divsChild>
                        <w:div w:id="1497840346">
                          <w:marLeft w:val="0"/>
                          <w:marRight w:val="0"/>
                          <w:marTop w:val="0"/>
                          <w:marBottom w:val="0"/>
                          <w:divBdr>
                            <w:top w:val="none" w:sz="0" w:space="0" w:color="auto"/>
                            <w:left w:val="none" w:sz="0" w:space="0" w:color="auto"/>
                            <w:bottom w:val="none" w:sz="0" w:space="0" w:color="auto"/>
                            <w:right w:val="none" w:sz="0" w:space="0" w:color="auto"/>
                          </w:divBdr>
                          <w:divsChild>
                            <w:div w:id="1049649388">
                              <w:marLeft w:val="0"/>
                              <w:marRight w:val="0"/>
                              <w:marTop w:val="0"/>
                              <w:marBottom w:val="0"/>
                              <w:divBdr>
                                <w:top w:val="none" w:sz="0" w:space="0" w:color="auto"/>
                                <w:left w:val="none" w:sz="0" w:space="0" w:color="auto"/>
                                <w:bottom w:val="none" w:sz="0" w:space="0" w:color="auto"/>
                                <w:right w:val="none" w:sz="0" w:space="0" w:color="auto"/>
                              </w:divBdr>
                              <w:divsChild>
                                <w:div w:id="672952543">
                                  <w:marLeft w:val="0"/>
                                  <w:marRight w:val="0"/>
                                  <w:marTop w:val="0"/>
                                  <w:marBottom w:val="150"/>
                                  <w:divBdr>
                                    <w:top w:val="none" w:sz="0" w:space="0" w:color="auto"/>
                                    <w:left w:val="none" w:sz="0" w:space="0" w:color="auto"/>
                                    <w:bottom w:val="none" w:sz="0" w:space="0" w:color="auto"/>
                                    <w:right w:val="none" w:sz="0" w:space="0" w:color="auto"/>
                                  </w:divBdr>
                                  <w:divsChild>
                                    <w:div w:id="1344698925">
                                      <w:marLeft w:val="0"/>
                                      <w:marRight w:val="0"/>
                                      <w:marTop w:val="0"/>
                                      <w:marBottom w:val="0"/>
                                      <w:divBdr>
                                        <w:top w:val="none" w:sz="0" w:space="0" w:color="auto"/>
                                        <w:left w:val="none" w:sz="0" w:space="0" w:color="auto"/>
                                        <w:bottom w:val="none" w:sz="0" w:space="0" w:color="auto"/>
                                        <w:right w:val="none" w:sz="0" w:space="0" w:color="auto"/>
                                      </w:divBdr>
                                      <w:divsChild>
                                        <w:div w:id="1302466646">
                                          <w:marLeft w:val="0"/>
                                          <w:marRight w:val="0"/>
                                          <w:marTop w:val="0"/>
                                          <w:marBottom w:val="0"/>
                                          <w:divBdr>
                                            <w:top w:val="none" w:sz="0" w:space="0" w:color="auto"/>
                                            <w:left w:val="none" w:sz="0" w:space="0" w:color="auto"/>
                                            <w:bottom w:val="none" w:sz="0" w:space="0" w:color="auto"/>
                                            <w:right w:val="none" w:sz="0" w:space="0" w:color="auto"/>
                                          </w:divBdr>
                                          <w:divsChild>
                                            <w:div w:id="1858887588">
                                              <w:marLeft w:val="0"/>
                                              <w:marRight w:val="0"/>
                                              <w:marTop w:val="0"/>
                                              <w:marBottom w:val="0"/>
                                              <w:divBdr>
                                                <w:top w:val="none" w:sz="0" w:space="8" w:color="FAF2CC"/>
                                                <w:left w:val="none" w:sz="0" w:space="8" w:color="FAF2CC"/>
                                                <w:bottom w:val="none" w:sz="0" w:space="8" w:color="FAF2CC"/>
                                                <w:right w:val="none" w:sz="0" w:space="8" w:color="FAF2CC"/>
                                              </w:divBdr>
                                            </w:div>
                                          </w:divsChild>
                                        </w:div>
                                      </w:divsChild>
                                    </w:div>
                                    <w:div w:id="414664656">
                                      <w:marLeft w:val="0"/>
                                      <w:marRight w:val="0"/>
                                      <w:marTop w:val="0"/>
                                      <w:marBottom w:val="0"/>
                                      <w:divBdr>
                                        <w:top w:val="none" w:sz="0" w:space="0" w:color="auto"/>
                                        <w:left w:val="none" w:sz="0" w:space="0" w:color="auto"/>
                                        <w:bottom w:val="none" w:sz="0" w:space="0" w:color="auto"/>
                                        <w:right w:val="none" w:sz="0" w:space="0" w:color="auto"/>
                                      </w:divBdr>
                                      <w:divsChild>
                                        <w:div w:id="1175920759">
                                          <w:marLeft w:val="0"/>
                                          <w:marRight w:val="0"/>
                                          <w:marTop w:val="0"/>
                                          <w:marBottom w:val="0"/>
                                          <w:divBdr>
                                            <w:top w:val="none" w:sz="0" w:space="0" w:color="auto"/>
                                            <w:left w:val="none" w:sz="0" w:space="0" w:color="auto"/>
                                            <w:bottom w:val="none" w:sz="0" w:space="0" w:color="auto"/>
                                            <w:right w:val="none" w:sz="0" w:space="0" w:color="auto"/>
                                          </w:divBdr>
                                        </w:div>
                                      </w:divsChild>
                                    </w:div>
                                    <w:div w:id="1333025309">
                                      <w:marLeft w:val="0"/>
                                      <w:marRight w:val="0"/>
                                      <w:marTop w:val="0"/>
                                      <w:marBottom w:val="0"/>
                                      <w:divBdr>
                                        <w:top w:val="none" w:sz="0" w:space="0" w:color="auto"/>
                                        <w:left w:val="none" w:sz="0" w:space="0" w:color="auto"/>
                                        <w:bottom w:val="none" w:sz="0" w:space="0" w:color="auto"/>
                                        <w:right w:val="none" w:sz="0" w:space="0" w:color="auto"/>
                                      </w:divBdr>
                                      <w:divsChild>
                                        <w:div w:id="257760920">
                                          <w:marLeft w:val="0"/>
                                          <w:marRight w:val="0"/>
                                          <w:marTop w:val="0"/>
                                          <w:marBottom w:val="0"/>
                                          <w:divBdr>
                                            <w:top w:val="none" w:sz="0" w:space="0" w:color="auto"/>
                                            <w:left w:val="none" w:sz="0" w:space="0" w:color="auto"/>
                                            <w:bottom w:val="none" w:sz="0" w:space="0" w:color="auto"/>
                                            <w:right w:val="none" w:sz="0" w:space="0" w:color="auto"/>
                                          </w:divBdr>
                                        </w:div>
                                      </w:divsChild>
                                    </w:div>
                                    <w:div w:id="955480267">
                                      <w:marLeft w:val="0"/>
                                      <w:marRight w:val="0"/>
                                      <w:marTop w:val="0"/>
                                      <w:marBottom w:val="0"/>
                                      <w:divBdr>
                                        <w:top w:val="none" w:sz="0" w:space="0" w:color="auto"/>
                                        <w:left w:val="none" w:sz="0" w:space="0" w:color="auto"/>
                                        <w:bottom w:val="none" w:sz="0" w:space="0" w:color="auto"/>
                                        <w:right w:val="none" w:sz="0" w:space="0" w:color="auto"/>
                                      </w:divBdr>
                                      <w:divsChild>
                                        <w:div w:id="560941936">
                                          <w:marLeft w:val="0"/>
                                          <w:marRight w:val="0"/>
                                          <w:marTop w:val="0"/>
                                          <w:marBottom w:val="0"/>
                                          <w:divBdr>
                                            <w:top w:val="none" w:sz="0" w:space="0" w:color="auto"/>
                                            <w:left w:val="none" w:sz="0" w:space="0" w:color="auto"/>
                                            <w:bottom w:val="none" w:sz="0" w:space="0" w:color="auto"/>
                                            <w:right w:val="none" w:sz="0" w:space="0" w:color="auto"/>
                                          </w:divBdr>
                                          <w:divsChild>
                                            <w:div w:id="789126310">
                                              <w:marLeft w:val="0"/>
                                              <w:marRight w:val="0"/>
                                              <w:marTop w:val="0"/>
                                              <w:marBottom w:val="0"/>
                                              <w:divBdr>
                                                <w:top w:val="none" w:sz="0" w:space="8" w:color="FAF2CC"/>
                                                <w:left w:val="none" w:sz="0" w:space="8" w:color="FAF2CC"/>
                                                <w:bottom w:val="none" w:sz="0" w:space="8" w:color="FAF2CC"/>
                                                <w:right w:val="none" w:sz="0" w:space="8" w:color="FAF2CC"/>
                                              </w:divBdr>
                                            </w:div>
                                          </w:divsChild>
                                        </w:div>
                                      </w:divsChild>
                                    </w:div>
                                  </w:divsChild>
                                </w:div>
                              </w:divsChild>
                            </w:div>
                          </w:divsChild>
                        </w:div>
                      </w:divsChild>
                    </w:div>
                    <w:div w:id="1130593551">
                      <w:marLeft w:val="0"/>
                      <w:marRight w:val="0"/>
                      <w:marTop w:val="0"/>
                      <w:marBottom w:val="0"/>
                      <w:divBdr>
                        <w:top w:val="none" w:sz="0" w:space="0" w:color="auto"/>
                        <w:left w:val="none" w:sz="0" w:space="0" w:color="auto"/>
                        <w:bottom w:val="none" w:sz="0" w:space="0" w:color="auto"/>
                        <w:right w:val="none" w:sz="0" w:space="0" w:color="auto"/>
                      </w:divBdr>
                      <w:divsChild>
                        <w:div w:id="184566043">
                          <w:marLeft w:val="0"/>
                          <w:marRight w:val="0"/>
                          <w:marTop w:val="0"/>
                          <w:marBottom w:val="0"/>
                          <w:divBdr>
                            <w:top w:val="none" w:sz="0" w:space="0" w:color="auto"/>
                            <w:left w:val="none" w:sz="0" w:space="0" w:color="auto"/>
                            <w:bottom w:val="none" w:sz="0" w:space="0" w:color="auto"/>
                            <w:right w:val="none" w:sz="0" w:space="0" w:color="auto"/>
                          </w:divBdr>
                        </w:div>
                      </w:divsChild>
                    </w:div>
                    <w:div w:id="1830487710">
                      <w:marLeft w:val="0"/>
                      <w:marRight w:val="0"/>
                      <w:marTop w:val="0"/>
                      <w:marBottom w:val="0"/>
                      <w:divBdr>
                        <w:top w:val="none" w:sz="0" w:space="0" w:color="auto"/>
                        <w:left w:val="none" w:sz="0" w:space="0" w:color="auto"/>
                        <w:bottom w:val="none" w:sz="0" w:space="0" w:color="auto"/>
                        <w:right w:val="none" w:sz="0" w:space="0" w:color="auto"/>
                      </w:divBdr>
                      <w:divsChild>
                        <w:div w:id="1741714019">
                          <w:marLeft w:val="0"/>
                          <w:marRight w:val="0"/>
                          <w:marTop w:val="0"/>
                          <w:marBottom w:val="0"/>
                          <w:divBdr>
                            <w:top w:val="none" w:sz="0" w:space="0" w:color="auto"/>
                            <w:left w:val="none" w:sz="0" w:space="0" w:color="auto"/>
                            <w:bottom w:val="none" w:sz="0" w:space="0" w:color="auto"/>
                            <w:right w:val="none" w:sz="0" w:space="0" w:color="auto"/>
                          </w:divBdr>
                        </w:div>
                      </w:divsChild>
                    </w:div>
                    <w:div w:id="1717852552">
                      <w:marLeft w:val="0"/>
                      <w:marRight w:val="0"/>
                      <w:marTop w:val="0"/>
                      <w:marBottom w:val="0"/>
                      <w:divBdr>
                        <w:top w:val="none" w:sz="0" w:space="0" w:color="auto"/>
                        <w:left w:val="none" w:sz="0" w:space="0" w:color="auto"/>
                        <w:bottom w:val="none" w:sz="0" w:space="0" w:color="auto"/>
                        <w:right w:val="none" w:sz="0" w:space="0" w:color="auto"/>
                      </w:divBdr>
                      <w:divsChild>
                        <w:div w:id="1646616832">
                          <w:marLeft w:val="0"/>
                          <w:marRight w:val="0"/>
                          <w:marTop w:val="0"/>
                          <w:marBottom w:val="0"/>
                          <w:divBdr>
                            <w:top w:val="none" w:sz="0" w:space="0" w:color="auto"/>
                            <w:left w:val="none" w:sz="0" w:space="0" w:color="auto"/>
                            <w:bottom w:val="none" w:sz="0" w:space="0" w:color="auto"/>
                            <w:right w:val="none" w:sz="0" w:space="0" w:color="auto"/>
                          </w:divBdr>
                        </w:div>
                      </w:divsChild>
                    </w:div>
                    <w:div w:id="2064257635">
                      <w:marLeft w:val="0"/>
                      <w:marRight w:val="0"/>
                      <w:marTop w:val="0"/>
                      <w:marBottom w:val="0"/>
                      <w:divBdr>
                        <w:top w:val="none" w:sz="0" w:space="0" w:color="auto"/>
                        <w:left w:val="none" w:sz="0" w:space="0" w:color="auto"/>
                        <w:bottom w:val="none" w:sz="0" w:space="0" w:color="auto"/>
                        <w:right w:val="none" w:sz="0" w:space="0" w:color="auto"/>
                      </w:divBdr>
                      <w:divsChild>
                        <w:div w:id="1616057265">
                          <w:marLeft w:val="0"/>
                          <w:marRight w:val="0"/>
                          <w:marTop w:val="0"/>
                          <w:marBottom w:val="0"/>
                          <w:divBdr>
                            <w:top w:val="none" w:sz="0" w:space="0" w:color="auto"/>
                            <w:left w:val="none" w:sz="0" w:space="0" w:color="auto"/>
                            <w:bottom w:val="none" w:sz="0" w:space="0" w:color="auto"/>
                            <w:right w:val="none" w:sz="0" w:space="0" w:color="auto"/>
                          </w:divBdr>
                        </w:div>
                      </w:divsChild>
                    </w:div>
                    <w:div w:id="525413889">
                      <w:marLeft w:val="0"/>
                      <w:marRight w:val="0"/>
                      <w:marTop w:val="0"/>
                      <w:marBottom w:val="0"/>
                      <w:divBdr>
                        <w:top w:val="none" w:sz="0" w:space="0" w:color="auto"/>
                        <w:left w:val="none" w:sz="0" w:space="0" w:color="auto"/>
                        <w:bottom w:val="none" w:sz="0" w:space="0" w:color="auto"/>
                        <w:right w:val="none" w:sz="0" w:space="0" w:color="auto"/>
                      </w:divBdr>
                      <w:divsChild>
                        <w:div w:id="1603026746">
                          <w:marLeft w:val="0"/>
                          <w:marRight w:val="0"/>
                          <w:marTop w:val="0"/>
                          <w:marBottom w:val="0"/>
                          <w:divBdr>
                            <w:top w:val="none" w:sz="0" w:space="0" w:color="auto"/>
                            <w:left w:val="none" w:sz="0" w:space="0" w:color="auto"/>
                            <w:bottom w:val="none" w:sz="0" w:space="0" w:color="auto"/>
                            <w:right w:val="none" w:sz="0" w:space="0" w:color="auto"/>
                          </w:divBdr>
                        </w:div>
                      </w:divsChild>
                    </w:div>
                    <w:div w:id="2080711755">
                      <w:marLeft w:val="0"/>
                      <w:marRight w:val="0"/>
                      <w:marTop w:val="0"/>
                      <w:marBottom w:val="0"/>
                      <w:divBdr>
                        <w:top w:val="none" w:sz="0" w:space="0" w:color="auto"/>
                        <w:left w:val="none" w:sz="0" w:space="0" w:color="auto"/>
                        <w:bottom w:val="none" w:sz="0" w:space="0" w:color="auto"/>
                        <w:right w:val="none" w:sz="0" w:space="0" w:color="auto"/>
                      </w:divBdr>
                      <w:divsChild>
                        <w:div w:id="8218641">
                          <w:marLeft w:val="0"/>
                          <w:marRight w:val="0"/>
                          <w:marTop w:val="0"/>
                          <w:marBottom w:val="0"/>
                          <w:divBdr>
                            <w:top w:val="none" w:sz="0" w:space="0" w:color="auto"/>
                            <w:left w:val="none" w:sz="0" w:space="0" w:color="auto"/>
                            <w:bottom w:val="none" w:sz="0" w:space="0" w:color="auto"/>
                            <w:right w:val="none" w:sz="0" w:space="0" w:color="auto"/>
                          </w:divBdr>
                        </w:div>
                      </w:divsChild>
                    </w:div>
                    <w:div w:id="1889799572">
                      <w:marLeft w:val="0"/>
                      <w:marRight w:val="0"/>
                      <w:marTop w:val="0"/>
                      <w:marBottom w:val="0"/>
                      <w:divBdr>
                        <w:top w:val="none" w:sz="0" w:space="0" w:color="auto"/>
                        <w:left w:val="none" w:sz="0" w:space="0" w:color="auto"/>
                        <w:bottom w:val="none" w:sz="0" w:space="0" w:color="auto"/>
                        <w:right w:val="none" w:sz="0" w:space="0" w:color="auto"/>
                      </w:divBdr>
                      <w:divsChild>
                        <w:div w:id="1822890489">
                          <w:marLeft w:val="0"/>
                          <w:marRight w:val="0"/>
                          <w:marTop w:val="0"/>
                          <w:marBottom w:val="0"/>
                          <w:divBdr>
                            <w:top w:val="none" w:sz="0" w:space="0" w:color="auto"/>
                            <w:left w:val="none" w:sz="0" w:space="0" w:color="auto"/>
                            <w:bottom w:val="none" w:sz="0" w:space="0" w:color="auto"/>
                            <w:right w:val="none" w:sz="0" w:space="0" w:color="auto"/>
                          </w:divBdr>
                        </w:div>
                      </w:divsChild>
                    </w:div>
                    <w:div w:id="1362440456">
                      <w:marLeft w:val="0"/>
                      <w:marRight w:val="0"/>
                      <w:marTop w:val="0"/>
                      <w:marBottom w:val="0"/>
                      <w:divBdr>
                        <w:top w:val="none" w:sz="0" w:space="0" w:color="auto"/>
                        <w:left w:val="none" w:sz="0" w:space="0" w:color="auto"/>
                        <w:bottom w:val="none" w:sz="0" w:space="0" w:color="auto"/>
                        <w:right w:val="none" w:sz="0" w:space="0" w:color="auto"/>
                      </w:divBdr>
                      <w:divsChild>
                        <w:div w:id="26302859">
                          <w:marLeft w:val="0"/>
                          <w:marRight w:val="0"/>
                          <w:marTop w:val="0"/>
                          <w:marBottom w:val="0"/>
                          <w:divBdr>
                            <w:top w:val="none" w:sz="0" w:space="0" w:color="auto"/>
                            <w:left w:val="none" w:sz="0" w:space="0" w:color="auto"/>
                            <w:bottom w:val="none" w:sz="0" w:space="0" w:color="auto"/>
                            <w:right w:val="none" w:sz="0" w:space="0" w:color="auto"/>
                          </w:divBdr>
                        </w:div>
                      </w:divsChild>
                    </w:div>
                    <w:div w:id="1357197717">
                      <w:marLeft w:val="0"/>
                      <w:marRight w:val="0"/>
                      <w:marTop w:val="0"/>
                      <w:marBottom w:val="0"/>
                      <w:divBdr>
                        <w:top w:val="none" w:sz="0" w:space="0" w:color="auto"/>
                        <w:left w:val="none" w:sz="0" w:space="0" w:color="auto"/>
                        <w:bottom w:val="none" w:sz="0" w:space="0" w:color="auto"/>
                        <w:right w:val="none" w:sz="0" w:space="0" w:color="auto"/>
                      </w:divBdr>
                      <w:divsChild>
                        <w:div w:id="419838151">
                          <w:marLeft w:val="0"/>
                          <w:marRight w:val="0"/>
                          <w:marTop w:val="0"/>
                          <w:marBottom w:val="0"/>
                          <w:divBdr>
                            <w:top w:val="none" w:sz="0" w:space="0" w:color="auto"/>
                            <w:left w:val="none" w:sz="0" w:space="0" w:color="auto"/>
                            <w:bottom w:val="none" w:sz="0" w:space="0" w:color="auto"/>
                            <w:right w:val="none" w:sz="0" w:space="0" w:color="auto"/>
                          </w:divBdr>
                        </w:div>
                      </w:divsChild>
                    </w:div>
                    <w:div w:id="1879780132">
                      <w:marLeft w:val="0"/>
                      <w:marRight w:val="0"/>
                      <w:marTop w:val="0"/>
                      <w:marBottom w:val="0"/>
                      <w:divBdr>
                        <w:top w:val="none" w:sz="0" w:space="0" w:color="auto"/>
                        <w:left w:val="none" w:sz="0" w:space="0" w:color="auto"/>
                        <w:bottom w:val="none" w:sz="0" w:space="0" w:color="auto"/>
                        <w:right w:val="none" w:sz="0" w:space="0" w:color="auto"/>
                      </w:divBdr>
                      <w:divsChild>
                        <w:div w:id="1054619328">
                          <w:marLeft w:val="0"/>
                          <w:marRight w:val="0"/>
                          <w:marTop w:val="0"/>
                          <w:marBottom w:val="0"/>
                          <w:divBdr>
                            <w:top w:val="none" w:sz="0" w:space="0" w:color="auto"/>
                            <w:left w:val="none" w:sz="0" w:space="0" w:color="auto"/>
                            <w:bottom w:val="none" w:sz="0" w:space="0" w:color="auto"/>
                            <w:right w:val="none" w:sz="0" w:space="0" w:color="auto"/>
                          </w:divBdr>
                        </w:div>
                      </w:divsChild>
                    </w:div>
                    <w:div w:id="352747">
                      <w:marLeft w:val="0"/>
                      <w:marRight w:val="0"/>
                      <w:marTop w:val="0"/>
                      <w:marBottom w:val="0"/>
                      <w:divBdr>
                        <w:top w:val="none" w:sz="0" w:space="0" w:color="auto"/>
                        <w:left w:val="none" w:sz="0" w:space="0" w:color="auto"/>
                        <w:bottom w:val="none" w:sz="0" w:space="0" w:color="auto"/>
                        <w:right w:val="none" w:sz="0" w:space="0" w:color="auto"/>
                      </w:divBdr>
                      <w:divsChild>
                        <w:div w:id="480080754">
                          <w:marLeft w:val="0"/>
                          <w:marRight w:val="0"/>
                          <w:marTop w:val="0"/>
                          <w:marBottom w:val="0"/>
                          <w:divBdr>
                            <w:top w:val="none" w:sz="0" w:space="0" w:color="auto"/>
                            <w:left w:val="none" w:sz="0" w:space="0" w:color="auto"/>
                            <w:bottom w:val="none" w:sz="0" w:space="0" w:color="auto"/>
                            <w:right w:val="none" w:sz="0" w:space="0" w:color="auto"/>
                          </w:divBdr>
                        </w:div>
                      </w:divsChild>
                    </w:div>
                    <w:div w:id="1963416790">
                      <w:marLeft w:val="0"/>
                      <w:marRight w:val="0"/>
                      <w:marTop w:val="0"/>
                      <w:marBottom w:val="0"/>
                      <w:divBdr>
                        <w:top w:val="none" w:sz="0" w:space="0" w:color="auto"/>
                        <w:left w:val="none" w:sz="0" w:space="0" w:color="auto"/>
                        <w:bottom w:val="none" w:sz="0" w:space="0" w:color="auto"/>
                        <w:right w:val="none" w:sz="0" w:space="0" w:color="auto"/>
                      </w:divBdr>
                      <w:divsChild>
                        <w:div w:id="172647457">
                          <w:marLeft w:val="0"/>
                          <w:marRight w:val="0"/>
                          <w:marTop w:val="0"/>
                          <w:marBottom w:val="0"/>
                          <w:divBdr>
                            <w:top w:val="none" w:sz="0" w:space="0" w:color="auto"/>
                            <w:left w:val="none" w:sz="0" w:space="0" w:color="auto"/>
                            <w:bottom w:val="none" w:sz="0" w:space="0" w:color="auto"/>
                            <w:right w:val="none" w:sz="0" w:space="0" w:color="auto"/>
                          </w:divBdr>
                        </w:div>
                      </w:divsChild>
                    </w:div>
                    <w:div w:id="2107572669">
                      <w:marLeft w:val="0"/>
                      <w:marRight w:val="0"/>
                      <w:marTop w:val="0"/>
                      <w:marBottom w:val="0"/>
                      <w:divBdr>
                        <w:top w:val="none" w:sz="0" w:space="0" w:color="auto"/>
                        <w:left w:val="none" w:sz="0" w:space="0" w:color="auto"/>
                        <w:bottom w:val="none" w:sz="0" w:space="0" w:color="auto"/>
                        <w:right w:val="none" w:sz="0" w:space="0" w:color="auto"/>
                      </w:divBdr>
                      <w:divsChild>
                        <w:div w:id="476723074">
                          <w:marLeft w:val="0"/>
                          <w:marRight w:val="0"/>
                          <w:marTop w:val="0"/>
                          <w:marBottom w:val="0"/>
                          <w:divBdr>
                            <w:top w:val="none" w:sz="0" w:space="0" w:color="auto"/>
                            <w:left w:val="none" w:sz="0" w:space="0" w:color="auto"/>
                            <w:bottom w:val="none" w:sz="0" w:space="0" w:color="auto"/>
                            <w:right w:val="none" w:sz="0" w:space="0" w:color="auto"/>
                          </w:divBdr>
                        </w:div>
                      </w:divsChild>
                    </w:div>
                    <w:div w:id="1849440098">
                      <w:marLeft w:val="0"/>
                      <w:marRight w:val="0"/>
                      <w:marTop w:val="0"/>
                      <w:marBottom w:val="0"/>
                      <w:divBdr>
                        <w:top w:val="none" w:sz="0" w:space="0" w:color="auto"/>
                        <w:left w:val="none" w:sz="0" w:space="0" w:color="auto"/>
                        <w:bottom w:val="none" w:sz="0" w:space="0" w:color="auto"/>
                        <w:right w:val="none" w:sz="0" w:space="0" w:color="auto"/>
                      </w:divBdr>
                      <w:divsChild>
                        <w:div w:id="72896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512707">
          <w:marLeft w:val="0"/>
          <w:marRight w:val="0"/>
          <w:marTop w:val="0"/>
          <w:marBottom w:val="0"/>
          <w:divBdr>
            <w:top w:val="none" w:sz="0" w:space="0" w:color="auto"/>
            <w:left w:val="none" w:sz="0" w:space="0" w:color="auto"/>
            <w:bottom w:val="none" w:sz="0" w:space="0" w:color="auto"/>
            <w:right w:val="none" w:sz="0" w:space="0" w:color="auto"/>
          </w:divBdr>
          <w:divsChild>
            <w:div w:id="1235702952">
              <w:marLeft w:val="0"/>
              <w:marRight w:val="0"/>
              <w:marTop w:val="0"/>
              <w:marBottom w:val="0"/>
              <w:divBdr>
                <w:top w:val="none" w:sz="0" w:space="0" w:color="auto"/>
                <w:left w:val="none" w:sz="0" w:space="0" w:color="auto"/>
                <w:bottom w:val="none" w:sz="0" w:space="0" w:color="auto"/>
                <w:right w:val="none" w:sz="0" w:space="0" w:color="auto"/>
              </w:divBdr>
              <w:divsChild>
                <w:div w:id="576285065">
                  <w:marLeft w:val="0"/>
                  <w:marRight w:val="0"/>
                  <w:marTop w:val="0"/>
                  <w:marBottom w:val="150"/>
                  <w:divBdr>
                    <w:top w:val="none" w:sz="0" w:space="0" w:color="auto"/>
                    <w:left w:val="none" w:sz="0" w:space="0" w:color="auto"/>
                    <w:bottom w:val="none" w:sz="0" w:space="0" w:color="auto"/>
                    <w:right w:val="none" w:sz="0" w:space="0" w:color="auto"/>
                  </w:divBdr>
                  <w:divsChild>
                    <w:div w:id="144322721">
                      <w:marLeft w:val="0"/>
                      <w:marRight w:val="0"/>
                      <w:marTop w:val="0"/>
                      <w:marBottom w:val="0"/>
                      <w:divBdr>
                        <w:top w:val="none" w:sz="0" w:space="0" w:color="auto"/>
                        <w:left w:val="none" w:sz="0" w:space="0" w:color="auto"/>
                        <w:bottom w:val="none" w:sz="0" w:space="0" w:color="auto"/>
                        <w:right w:val="none" w:sz="0" w:space="0" w:color="auto"/>
                      </w:divBdr>
                      <w:divsChild>
                        <w:div w:id="1317605778">
                          <w:marLeft w:val="0"/>
                          <w:marRight w:val="0"/>
                          <w:marTop w:val="0"/>
                          <w:marBottom w:val="0"/>
                          <w:divBdr>
                            <w:top w:val="none" w:sz="0" w:space="0" w:color="auto"/>
                            <w:left w:val="none" w:sz="0" w:space="0" w:color="auto"/>
                            <w:bottom w:val="none" w:sz="0" w:space="0" w:color="auto"/>
                            <w:right w:val="none" w:sz="0" w:space="0" w:color="auto"/>
                          </w:divBdr>
                        </w:div>
                      </w:divsChild>
                    </w:div>
                    <w:div w:id="777600416">
                      <w:marLeft w:val="0"/>
                      <w:marRight w:val="0"/>
                      <w:marTop w:val="0"/>
                      <w:marBottom w:val="0"/>
                      <w:divBdr>
                        <w:top w:val="none" w:sz="0" w:space="0" w:color="auto"/>
                        <w:left w:val="none" w:sz="0" w:space="0" w:color="auto"/>
                        <w:bottom w:val="none" w:sz="0" w:space="0" w:color="auto"/>
                        <w:right w:val="none" w:sz="0" w:space="0" w:color="auto"/>
                      </w:divBdr>
                      <w:divsChild>
                        <w:div w:id="529488930">
                          <w:marLeft w:val="0"/>
                          <w:marRight w:val="0"/>
                          <w:marTop w:val="0"/>
                          <w:marBottom w:val="0"/>
                          <w:divBdr>
                            <w:top w:val="none" w:sz="0" w:space="0" w:color="auto"/>
                            <w:left w:val="none" w:sz="0" w:space="0" w:color="auto"/>
                            <w:bottom w:val="none" w:sz="0" w:space="0" w:color="auto"/>
                            <w:right w:val="none" w:sz="0" w:space="0" w:color="auto"/>
                          </w:divBdr>
                        </w:div>
                      </w:divsChild>
                    </w:div>
                    <w:div w:id="859050920">
                      <w:marLeft w:val="0"/>
                      <w:marRight w:val="0"/>
                      <w:marTop w:val="0"/>
                      <w:marBottom w:val="0"/>
                      <w:divBdr>
                        <w:top w:val="none" w:sz="0" w:space="0" w:color="auto"/>
                        <w:left w:val="none" w:sz="0" w:space="0" w:color="auto"/>
                        <w:bottom w:val="none" w:sz="0" w:space="0" w:color="auto"/>
                        <w:right w:val="none" w:sz="0" w:space="0" w:color="auto"/>
                      </w:divBdr>
                      <w:divsChild>
                        <w:div w:id="1930918248">
                          <w:marLeft w:val="0"/>
                          <w:marRight w:val="0"/>
                          <w:marTop w:val="0"/>
                          <w:marBottom w:val="0"/>
                          <w:divBdr>
                            <w:top w:val="none" w:sz="0" w:space="0" w:color="auto"/>
                            <w:left w:val="none" w:sz="0" w:space="0" w:color="auto"/>
                            <w:bottom w:val="none" w:sz="0" w:space="0" w:color="auto"/>
                            <w:right w:val="none" w:sz="0" w:space="0" w:color="auto"/>
                          </w:divBdr>
                          <w:divsChild>
                            <w:div w:id="655499052">
                              <w:marLeft w:val="0"/>
                              <w:marRight w:val="0"/>
                              <w:marTop w:val="0"/>
                              <w:marBottom w:val="0"/>
                              <w:divBdr>
                                <w:top w:val="none" w:sz="0" w:space="0" w:color="auto"/>
                                <w:left w:val="none" w:sz="0" w:space="0" w:color="auto"/>
                                <w:bottom w:val="none" w:sz="0" w:space="0" w:color="auto"/>
                                <w:right w:val="none" w:sz="0" w:space="0" w:color="auto"/>
                              </w:divBdr>
                              <w:divsChild>
                                <w:div w:id="706569287">
                                  <w:marLeft w:val="0"/>
                                  <w:marRight w:val="0"/>
                                  <w:marTop w:val="0"/>
                                  <w:marBottom w:val="150"/>
                                  <w:divBdr>
                                    <w:top w:val="none" w:sz="0" w:space="0" w:color="auto"/>
                                    <w:left w:val="none" w:sz="0" w:space="0" w:color="auto"/>
                                    <w:bottom w:val="none" w:sz="0" w:space="0" w:color="auto"/>
                                    <w:right w:val="none" w:sz="0" w:space="0" w:color="auto"/>
                                  </w:divBdr>
                                  <w:divsChild>
                                    <w:div w:id="154537712">
                                      <w:marLeft w:val="0"/>
                                      <w:marRight w:val="0"/>
                                      <w:marTop w:val="0"/>
                                      <w:marBottom w:val="0"/>
                                      <w:divBdr>
                                        <w:top w:val="none" w:sz="0" w:space="0" w:color="auto"/>
                                        <w:left w:val="none" w:sz="0" w:space="0" w:color="auto"/>
                                        <w:bottom w:val="none" w:sz="0" w:space="0" w:color="auto"/>
                                        <w:right w:val="none" w:sz="0" w:space="0" w:color="auto"/>
                                      </w:divBdr>
                                      <w:divsChild>
                                        <w:div w:id="772214371">
                                          <w:marLeft w:val="0"/>
                                          <w:marRight w:val="0"/>
                                          <w:marTop w:val="0"/>
                                          <w:marBottom w:val="0"/>
                                          <w:divBdr>
                                            <w:top w:val="none" w:sz="0" w:space="0" w:color="auto"/>
                                            <w:left w:val="none" w:sz="0" w:space="0" w:color="auto"/>
                                            <w:bottom w:val="none" w:sz="0" w:space="0" w:color="auto"/>
                                            <w:right w:val="none" w:sz="0" w:space="0" w:color="auto"/>
                                          </w:divBdr>
                                        </w:div>
                                      </w:divsChild>
                                    </w:div>
                                    <w:div w:id="208304669">
                                      <w:marLeft w:val="0"/>
                                      <w:marRight w:val="0"/>
                                      <w:marTop w:val="0"/>
                                      <w:marBottom w:val="0"/>
                                      <w:divBdr>
                                        <w:top w:val="none" w:sz="0" w:space="0" w:color="auto"/>
                                        <w:left w:val="none" w:sz="0" w:space="0" w:color="auto"/>
                                        <w:bottom w:val="none" w:sz="0" w:space="0" w:color="auto"/>
                                        <w:right w:val="none" w:sz="0" w:space="0" w:color="auto"/>
                                      </w:divBdr>
                                      <w:divsChild>
                                        <w:div w:id="470173307">
                                          <w:marLeft w:val="0"/>
                                          <w:marRight w:val="0"/>
                                          <w:marTop w:val="0"/>
                                          <w:marBottom w:val="0"/>
                                          <w:divBdr>
                                            <w:top w:val="none" w:sz="0" w:space="0" w:color="auto"/>
                                            <w:left w:val="none" w:sz="0" w:space="0" w:color="auto"/>
                                            <w:bottom w:val="none" w:sz="0" w:space="0" w:color="auto"/>
                                            <w:right w:val="none" w:sz="0" w:space="0" w:color="auto"/>
                                          </w:divBdr>
                                        </w:div>
                                      </w:divsChild>
                                    </w:div>
                                    <w:div w:id="1727683110">
                                      <w:marLeft w:val="0"/>
                                      <w:marRight w:val="0"/>
                                      <w:marTop w:val="0"/>
                                      <w:marBottom w:val="0"/>
                                      <w:divBdr>
                                        <w:top w:val="none" w:sz="0" w:space="0" w:color="auto"/>
                                        <w:left w:val="none" w:sz="0" w:space="0" w:color="auto"/>
                                        <w:bottom w:val="none" w:sz="0" w:space="0" w:color="auto"/>
                                        <w:right w:val="none" w:sz="0" w:space="0" w:color="auto"/>
                                      </w:divBdr>
                                      <w:divsChild>
                                        <w:div w:id="117602769">
                                          <w:marLeft w:val="0"/>
                                          <w:marRight w:val="0"/>
                                          <w:marTop w:val="0"/>
                                          <w:marBottom w:val="0"/>
                                          <w:divBdr>
                                            <w:top w:val="none" w:sz="0" w:space="0" w:color="auto"/>
                                            <w:left w:val="none" w:sz="0" w:space="0" w:color="auto"/>
                                            <w:bottom w:val="none" w:sz="0" w:space="0" w:color="auto"/>
                                            <w:right w:val="none" w:sz="0" w:space="0" w:color="auto"/>
                                          </w:divBdr>
                                          <w:divsChild>
                                            <w:div w:id="1136610149">
                                              <w:marLeft w:val="0"/>
                                              <w:marRight w:val="0"/>
                                              <w:marTop w:val="0"/>
                                              <w:marBottom w:val="0"/>
                                              <w:divBdr>
                                                <w:top w:val="none" w:sz="0" w:space="0" w:color="auto"/>
                                                <w:left w:val="none" w:sz="0" w:space="0" w:color="auto"/>
                                                <w:bottom w:val="none" w:sz="0" w:space="0" w:color="auto"/>
                                                <w:right w:val="none" w:sz="0" w:space="0" w:color="auto"/>
                                              </w:divBdr>
                                              <w:divsChild>
                                                <w:div w:id="1260718129">
                                                  <w:marLeft w:val="0"/>
                                                  <w:marRight w:val="0"/>
                                                  <w:marTop w:val="0"/>
                                                  <w:marBottom w:val="150"/>
                                                  <w:divBdr>
                                                    <w:top w:val="none" w:sz="0" w:space="0" w:color="auto"/>
                                                    <w:left w:val="none" w:sz="0" w:space="0" w:color="auto"/>
                                                    <w:bottom w:val="none" w:sz="0" w:space="0" w:color="auto"/>
                                                    <w:right w:val="none" w:sz="0" w:space="0" w:color="auto"/>
                                                  </w:divBdr>
                                                  <w:divsChild>
                                                    <w:div w:id="2015569908">
                                                      <w:marLeft w:val="0"/>
                                                      <w:marRight w:val="0"/>
                                                      <w:marTop w:val="0"/>
                                                      <w:marBottom w:val="0"/>
                                                      <w:divBdr>
                                                        <w:top w:val="none" w:sz="0" w:space="0" w:color="auto"/>
                                                        <w:left w:val="none" w:sz="0" w:space="0" w:color="auto"/>
                                                        <w:bottom w:val="none" w:sz="0" w:space="0" w:color="auto"/>
                                                        <w:right w:val="none" w:sz="0" w:space="0" w:color="auto"/>
                                                      </w:divBdr>
                                                      <w:divsChild>
                                                        <w:div w:id="1395202326">
                                                          <w:marLeft w:val="0"/>
                                                          <w:marRight w:val="0"/>
                                                          <w:marTop w:val="0"/>
                                                          <w:marBottom w:val="0"/>
                                                          <w:divBdr>
                                                            <w:top w:val="none" w:sz="0" w:space="0" w:color="auto"/>
                                                            <w:left w:val="none" w:sz="0" w:space="0" w:color="auto"/>
                                                            <w:bottom w:val="none" w:sz="0" w:space="0" w:color="auto"/>
                                                            <w:right w:val="none" w:sz="0" w:space="0" w:color="auto"/>
                                                          </w:divBdr>
                                                        </w:div>
                                                      </w:divsChild>
                                                    </w:div>
                                                    <w:div w:id="1719937873">
                                                      <w:marLeft w:val="0"/>
                                                      <w:marRight w:val="0"/>
                                                      <w:marTop w:val="0"/>
                                                      <w:marBottom w:val="0"/>
                                                      <w:divBdr>
                                                        <w:top w:val="none" w:sz="0" w:space="0" w:color="auto"/>
                                                        <w:left w:val="none" w:sz="0" w:space="0" w:color="auto"/>
                                                        <w:bottom w:val="none" w:sz="0" w:space="0" w:color="auto"/>
                                                        <w:right w:val="none" w:sz="0" w:space="0" w:color="auto"/>
                                                      </w:divBdr>
                                                      <w:divsChild>
                                                        <w:div w:id="164438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3806980">
                                      <w:marLeft w:val="0"/>
                                      <w:marRight w:val="0"/>
                                      <w:marTop w:val="0"/>
                                      <w:marBottom w:val="0"/>
                                      <w:divBdr>
                                        <w:top w:val="none" w:sz="0" w:space="0" w:color="auto"/>
                                        <w:left w:val="none" w:sz="0" w:space="0" w:color="auto"/>
                                        <w:bottom w:val="none" w:sz="0" w:space="0" w:color="auto"/>
                                        <w:right w:val="none" w:sz="0" w:space="0" w:color="auto"/>
                                      </w:divBdr>
                                      <w:divsChild>
                                        <w:div w:id="120609755">
                                          <w:marLeft w:val="0"/>
                                          <w:marRight w:val="0"/>
                                          <w:marTop w:val="0"/>
                                          <w:marBottom w:val="0"/>
                                          <w:divBdr>
                                            <w:top w:val="none" w:sz="0" w:space="0" w:color="auto"/>
                                            <w:left w:val="none" w:sz="0" w:space="0" w:color="auto"/>
                                            <w:bottom w:val="none" w:sz="0" w:space="0" w:color="auto"/>
                                            <w:right w:val="none" w:sz="0" w:space="0" w:color="auto"/>
                                          </w:divBdr>
                                        </w:div>
                                      </w:divsChild>
                                    </w:div>
                                    <w:div w:id="2058896129">
                                      <w:marLeft w:val="0"/>
                                      <w:marRight w:val="0"/>
                                      <w:marTop w:val="0"/>
                                      <w:marBottom w:val="0"/>
                                      <w:divBdr>
                                        <w:top w:val="none" w:sz="0" w:space="0" w:color="auto"/>
                                        <w:left w:val="none" w:sz="0" w:space="0" w:color="auto"/>
                                        <w:bottom w:val="none" w:sz="0" w:space="0" w:color="auto"/>
                                        <w:right w:val="none" w:sz="0" w:space="0" w:color="auto"/>
                                      </w:divBdr>
                                      <w:divsChild>
                                        <w:div w:id="87065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1715997">
                      <w:marLeft w:val="0"/>
                      <w:marRight w:val="0"/>
                      <w:marTop w:val="0"/>
                      <w:marBottom w:val="0"/>
                      <w:divBdr>
                        <w:top w:val="none" w:sz="0" w:space="0" w:color="auto"/>
                        <w:left w:val="none" w:sz="0" w:space="0" w:color="auto"/>
                        <w:bottom w:val="none" w:sz="0" w:space="0" w:color="auto"/>
                        <w:right w:val="none" w:sz="0" w:space="0" w:color="auto"/>
                      </w:divBdr>
                      <w:divsChild>
                        <w:div w:id="332608478">
                          <w:marLeft w:val="0"/>
                          <w:marRight w:val="0"/>
                          <w:marTop w:val="0"/>
                          <w:marBottom w:val="0"/>
                          <w:divBdr>
                            <w:top w:val="none" w:sz="0" w:space="0" w:color="auto"/>
                            <w:left w:val="none" w:sz="0" w:space="0" w:color="auto"/>
                            <w:bottom w:val="none" w:sz="0" w:space="0" w:color="auto"/>
                            <w:right w:val="none" w:sz="0" w:space="0" w:color="auto"/>
                          </w:divBdr>
                        </w:div>
                      </w:divsChild>
                    </w:div>
                    <w:div w:id="225800629">
                      <w:marLeft w:val="0"/>
                      <w:marRight w:val="0"/>
                      <w:marTop w:val="0"/>
                      <w:marBottom w:val="0"/>
                      <w:divBdr>
                        <w:top w:val="none" w:sz="0" w:space="0" w:color="auto"/>
                        <w:left w:val="none" w:sz="0" w:space="0" w:color="auto"/>
                        <w:bottom w:val="none" w:sz="0" w:space="0" w:color="auto"/>
                        <w:right w:val="none" w:sz="0" w:space="0" w:color="auto"/>
                      </w:divBdr>
                      <w:divsChild>
                        <w:div w:id="544295224">
                          <w:marLeft w:val="0"/>
                          <w:marRight w:val="0"/>
                          <w:marTop w:val="0"/>
                          <w:marBottom w:val="0"/>
                          <w:divBdr>
                            <w:top w:val="none" w:sz="0" w:space="0" w:color="auto"/>
                            <w:left w:val="none" w:sz="0" w:space="0" w:color="auto"/>
                            <w:bottom w:val="none" w:sz="0" w:space="0" w:color="auto"/>
                            <w:right w:val="none" w:sz="0" w:space="0" w:color="auto"/>
                          </w:divBdr>
                        </w:div>
                      </w:divsChild>
                    </w:div>
                    <w:div w:id="1266157646">
                      <w:marLeft w:val="0"/>
                      <w:marRight w:val="0"/>
                      <w:marTop w:val="0"/>
                      <w:marBottom w:val="0"/>
                      <w:divBdr>
                        <w:top w:val="none" w:sz="0" w:space="0" w:color="auto"/>
                        <w:left w:val="none" w:sz="0" w:space="0" w:color="auto"/>
                        <w:bottom w:val="none" w:sz="0" w:space="0" w:color="auto"/>
                        <w:right w:val="none" w:sz="0" w:space="0" w:color="auto"/>
                      </w:divBdr>
                      <w:divsChild>
                        <w:div w:id="127028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944105">
          <w:marLeft w:val="0"/>
          <w:marRight w:val="0"/>
          <w:marTop w:val="0"/>
          <w:marBottom w:val="0"/>
          <w:divBdr>
            <w:top w:val="none" w:sz="0" w:space="0" w:color="auto"/>
            <w:left w:val="none" w:sz="0" w:space="0" w:color="auto"/>
            <w:bottom w:val="none" w:sz="0" w:space="0" w:color="auto"/>
            <w:right w:val="none" w:sz="0" w:space="0" w:color="auto"/>
          </w:divBdr>
          <w:divsChild>
            <w:div w:id="1784496663">
              <w:marLeft w:val="0"/>
              <w:marRight w:val="0"/>
              <w:marTop w:val="0"/>
              <w:marBottom w:val="0"/>
              <w:divBdr>
                <w:top w:val="none" w:sz="0" w:space="0" w:color="auto"/>
                <w:left w:val="none" w:sz="0" w:space="0" w:color="auto"/>
                <w:bottom w:val="none" w:sz="0" w:space="0" w:color="auto"/>
                <w:right w:val="none" w:sz="0" w:space="0" w:color="auto"/>
              </w:divBdr>
              <w:divsChild>
                <w:div w:id="2073655594">
                  <w:marLeft w:val="0"/>
                  <w:marRight w:val="0"/>
                  <w:marTop w:val="0"/>
                  <w:marBottom w:val="150"/>
                  <w:divBdr>
                    <w:top w:val="none" w:sz="0" w:space="0" w:color="auto"/>
                    <w:left w:val="none" w:sz="0" w:space="0" w:color="auto"/>
                    <w:bottom w:val="none" w:sz="0" w:space="0" w:color="auto"/>
                    <w:right w:val="none" w:sz="0" w:space="0" w:color="auto"/>
                  </w:divBdr>
                  <w:divsChild>
                    <w:div w:id="277763757">
                      <w:marLeft w:val="0"/>
                      <w:marRight w:val="0"/>
                      <w:marTop w:val="0"/>
                      <w:marBottom w:val="0"/>
                      <w:divBdr>
                        <w:top w:val="none" w:sz="0" w:space="0" w:color="auto"/>
                        <w:left w:val="none" w:sz="0" w:space="0" w:color="auto"/>
                        <w:bottom w:val="none" w:sz="0" w:space="0" w:color="auto"/>
                        <w:right w:val="none" w:sz="0" w:space="0" w:color="auto"/>
                      </w:divBdr>
                      <w:divsChild>
                        <w:div w:id="719942097">
                          <w:marLeft w:val="0"/>
                          <w:marRight w:val="0"/>
                          <w:marTop w:val="0"/>
                          <w:marBottom w:val="0"/>
                          <w:divBdr>
                            <w:top w:val="none" w:sz="0" w:space="0" w:color="auto"/>
                            <w:left w:val="none" w:sz="0" w:space="0" w:color="auto"/>
                            <w:bottom w:val="none" w:sz="0" w:space="0" w:color="auto"/>
                            <w:right w:val="none" w:sz="0" w:space="0" w:color="auto"/>
                          </w:divBdr>
                        </w:div>
                      </w:divsChild>
                    </w:div>
                    <w:div w:id="784664345">
                      <w:marLeft w:val="0"/>
                      <w:marRight w:val="0"/>
                      <w:marTop w:val="0"/>
                      <w:marBottom w:val="0"/>
                      <w:divBdr>
                        <w:top w:val="none" w:sz="0" w:space="0" w:color="auto"/>
                        <w:left w:val="none" w:sz="0" w:space="0" w:color="auto"/>
                        <w:bottom w:val="none" w:sz="0" w:space="0" w:color="auto"/>
                        <w:right w:val="none" w:sz="0" w:space="0" w:color="auto"/>
                      </w:divBdr>
                      <w:divsChild>
                        <w:div w:id="1245722169">
                          <w:marLeft w:val="0"/>
                          <w:marRight w:val="0"/>
                          <w:marTop w:val="0"/>
                          <w:marBottom w:val="0"/>
                          <w:divBdr>
                            <w:top w:val="none" w:sz="0" w:space="0" w:color="auto"/>
                            <w:left w:val="none" w:sz="0" w:space="0" w:color="auto"/>
                            <w:bottom w:val="none" w:sz="0" w:space="0" w:color="auto"/>
                            <w:right w:val="none" w:sz="0" w:space="0" w:color="auto"/>
                          </w:divBdr>
                        </w:div>
                      </w:divsChild>
                    </w:div>
                    <w:div w:id="1253970861">
                      <w:marLeft w:val="0"/>
                      <w:marRight w:val="0"/>
                      <w:marTop w:val="0"/>
                      <w:marBottom w:val="0"/>
                      <w:divBdr>
                        <w:top w:val="none" w:sz="0" w:space="0" w:color="auto"/>
                        <w:left w:val="none" w:sz="0" w:space="0" w:color="auto"/>
                        <w:bottom w:val="none" w:sz="0" w:space="0" w:color="auto"/>
                        <w:right w:val="none" w:sz="0" w:space="0" w:color="auto"/>
                      </w:divBdr>
                      <w:divsChild>
                        <w:div w:id="1104377910">
                          <w:marLeft w:val="0"/>
                          <w:marRight w:val="0"/>
                          <w:marTop w:val="0"/>
                          <w:marBottom w:val="0"/>
                          <w:divBdr>
                            <w:top w:val="none" w:sz="0" w:space="0" w:color="auto"/>
                            <w:left w:val="none" w:sz="0" w:space="0" w:color="auto"/>
                            <w:bottom w:val="none" w:sz="0" w:space="0" w:color="auto"/>
                            <w:right w:val="none" w:sz="0" w:space="0" w:color="auto"/>
                          </w:divBdr>
                        </w:div>
                      </w:divsChild>
                    </w:div>
                    <w:div w:id="1503623213">
                      <w:marLeft w:val="0"/>
                      <w:marRight w:val="0"/>
                      <w:marTop w:val="0"/>
                      <w:marBottom w:val="0"/>
                      <w:divBdr>
                        <w:top w:val="none" w:sz="0" w:space="0" w:color="auto"/>
                        <w:left w:val="none" w:sz="0" w:space="0" w:color="auto"/>
                        <w:bottom w:val="none" w:sz="0" w:space="0" w:color="auto"/>
                        <w:right w:val="none" w:sz="0" w:space="0" w:color="auto"/>
                      </w:divBdr>
                      <w:divsChild>
                        <w:div w:id="1771781583">
                          <w:marLeft w:val="0"/>
                          <w:marRight w:val="0"/>
                          <w:marTop w:val="0"/>
                          <w:marBottom w:val="0"/>
                          <w:divBdr>
                            <w:top w:val="none" w:sz="0" w:space="0" w:color="auto"/>
                            <w:left w:val="none" w:sz="0" w:space="0" w:color="auto"/>
                            <w:bottom w:val="none" w:sz="0" w:space="0" w:color="auto"/>
                            <w:right w:val="none" w:sz="0" w:space="0" w:color="auto"/>
                          </w:divBdr>
                        </w:div>
                      </w:divsChild>
                    </w:div>
                    <w:div w:id="35785046">
                      <w:marLeft w:val="0"/>
                      <w:marRight w:val="0"/>
                      <w:marTop w:val="0"/>
                      <w:marBottom w:val="0"/>
                      <w:divBdr>
                        <w:top w:val="none" w:sz="0" w:space="0" w:color="auto"/>
                        <w:left w:val="none" w:sz="0" w:space="0" w:color="auto"/>
                        <w:bottom w:val="none" w:sz="0" w:space="0" w:color="auto"/>
                        <w:right w:val="none" w:sz="0" w:space="0" w:color="auto"/>
                      </w:divBdr>
                      <w:divsChild>
                        <w:div w:id="67507255">
                          <w:marLeft w:val="0"/>
                          <w:marRight w:val="0"/>
                          <w:marTop w:val="0"/>
                          <w:marBottom w:val="0"/>
                          <w:divBdr>
                            <w:top w:val="none" w:sz="0" w:space="0" w:color="auto"/>
                            <w:left w:val="none" w:sz="0" w:space="0" w:color="auto"/>
                            <w:bottom w:val="none" w:sz="0" w:space="0" w:color="auto"/>
                            <w:right w:val="none" w:sz="0" w:space="0" w:color="auto"/>
                          </w:divBdr>
                        </w:div>
                      </w:divsChild>
                    </w:div>
                    <w:div w:id="1582106718">
                      <w:marLeft w:val="0"/>
                      <w:marRight w:val="0"/>
                      <w:marTop w:val="0"/>
                      <w:marBottom w:val="0"/>
                      <w:divBdr>
                        <w:top w:val="none" w:sz="0" w:space="0" w:color="auto"/>
                        <w:left w:val="none" w:sz="0" w:space="0" w:color="auto"/>
                        <w:bottom w:val="none" w:sz="0" w:space="0" w:color="auto"/>
                        <w:right w:val="none" w:sz="0" w:space="0" w:color="auto"/>
                      </w:divBdr>
                      <w:divsChild>
                        <w:div w:id="926154798">
                          <w:marLeft w:val="0"/>
                          <w:marRight w:val="0"/>
                          <w:marTop w:val="0"/>
                          <w:marBottom w:val="0"/>
                          <w:divBdr>
                            <w:top w:val="none" w:sz="0" w:space="0" w:color="auto"/>
                            <w:left w:val="none" w:sz="0" w:space="0" w:color="auto"/>
                            <w:bottom w:val="none" w:sz="0" w:space="0" w:color="auto"/>
                            <w:right w:val="none" w:sz="0" w:space="0" w:color="auto"/>
                          </w:divBdr>
                        </w:div>
                      </w:divsChild>
                    </w:div>
                    <w:div w:id="967473643">
                      <w:marLeft w:val="0"/>
                      <w:marRight w:val="0"/>
                      <w:marTop w:val="0"/>
                      <w:marBottom w:val="0"/>
                      <w:divBdr>
                        <w:top w:val="none" w:sz="0" w:space="0" w:color="auto"/>
                        <w:left w:val="none" w:sz="0" w:space="0" w:color="auto"/>
                        <w:bottom w:val="none" w:sz="0" w:space="0" w:color="auto"/>
                        <w:right w:val="none" w:sz="0" w:space="0" w:color="auto"/>
                      </w:divBdr>
                      <w:divsChild>
                        <w:div w:id="409157151">
                          <w:marLeft w:val="0"/>
                          <w:marRight w:val="0"/>
                          <w:marTop w:val="0"/>
                          <w:marBottom w:val="0"/>
                          <w:divBdr>
                            <w:top w:val="none" w:sz="0" w:space="0" w:color="auto"/>
                            <w:left w:val="none" w:sz="0" w:space="0" w:color="auto"/>
                            <w:bottom w:val="none" w:sz="0" w:space="0" w:color="auto"/>
                            <w:right w:val="none" w:sz="0" w:space="0" w:color="auto"/>
                          </w:divBdr>
                        </w:div>
                      </w:divsChild>
                    </w:div>
                    <w:div w:id="2041857137">
                      <w:marLeft w:val="0"/>
                      <w:marRight w:val="0"/>
                      <w:marTop w:val="0"/>
                      <w:marBottom w:val="0"/>
                      <w:divBdr>
                        <w:top w:val="none" w:sz="0" w:space="0" w:color="auto"/>
                        <w:left w:val="none" w:sz="0" w:space="0" w:color="auto"/>
                        <w:bottom w:val="none" w:sz="0" w:space="0" w:color="auto"/>
                        <w:right w:val="none" w:sz="0" w:space="0" w:color="auto"/>
                      </w:divBdr>
                      <w:divsChild>
                        <w:div w:id="1179731592">
                          <w:marLeft w:val="0"/>
                          <w:marRight w:val="0"/>
                          <w:marTop w:val="0"/>
                          <w:marBottom w:val="0"/>
                          <w:divBdr>
                            <w:top w:val="none" w:sz="0" w:space="0" w:color="auto"/>
                            <w:left w:val="none" w:sz="0" w:space="0" w:color="auto"/>
                            <w:bottom w:val="none" w:sz="0" w:space="0" w:color="auto"/>
                            <w:right w:val="none" w:sz="0" w:space="0" w:color="auto"/>
                          </w:divBdr>
                        </w:div>
                      </w:divsChild>
                    </w:div>
                    <w:div w:id="825782974">
                      <w:marLeft w:val="0"/>
                      <w:marRight w:val="0"/>
                      <w:marTop w:val="0"/>
                      <w:marBottom w:val="0"/>
                      <w:divBdr>
                        <w:top w:val="none" w:sz="0" w:space="0" w:color="auto"/>
                        <w:left w:val="none" w:sz="0" w:space="0" w:color="auto"/>
                        <w:bottom w:val="none" w:sz="0" w:space="0" w:color="auto"/>
                        <w:right w:val="none" w:sz="0" w:space="0" w:color="auto"/>
                      </w:divBdr>
                      <w:divsChild>
                        <w:div w:id="1057123554">
                          <w:marLeft w:val="0"/>
                          <w:marRight w:val="0"/>
                          <w:marTop w:val="0"/>
                          <w:marBottom w:val="0"/>
                          <w:divBdr>
                            <w:top w:val="none" w:sz="0" w:space="0" w:color="auto"/>
                            <w:left w:val="none" w:sz="0" w:space="0" w:color="auto"/>
                            <w:bottom w:val="none" w:sz="0" w:space="0" w:color="auto"/>
                            <w:right w:val="none" w:sz="0" w:space="0" w:color="auto"/>
                          </w:divBdr>
                        </w:div>
                      </w:divsChild>
                    </w:div>
                    <w:div w:id="483474699">
                      <w:marLeft w:val="0"/>
                      <w:marRight w:val="0"/>
                      <w:marTop w:val="0"/>
                      <w:marBottom w:val="0"/>
                      <w:divBdr>
                        <w:top w:val="none" w:sz="0" w:space="0" w:color="auto"/>
                        <w:left w:val="none" w:sz="0" w:space="0" w:color="auto"/>
                        <w:bottom w:val="none" w:sz="0" w:space="0" w:color="auto"/>
                        <w:right w:val="none" w:sz="0" w:space="0" w:color="auto"/>
                      </w:divBdr>
                      <w:divsChild>
                        <w:div w:id="209272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6354608">
          <w:marLeft w:val="0"/>
          <w:marRight w:val="0"/>
          <w:marTop w:val="0"/>
          <w:marBottom w:val="0"/>
          <w:divBdr>
            <w:top w:val="none" w:sz="0" w:space="0" w:color="auto"/>
            <w:left w:val="none" w:sz="0" w:space="0" w:color="auto"/>
            <w:bottom w:val="none" w:sz="0" w:space="0" w:color="auto"/>
            <w:right w:val="none" w:sz="0" w:space="0" w:color="auto"/>
          </w:divBdr>
          <w:divsChild>
            <w:div w:id="786509475">
              <w:marLeft w:val="0"/>
              <w:marRight w:val="0"/>
              <w:marTop w:val="0"/>
              <w:marBottom w:val="0"/>
              <w:divBdr>
                <w:top w:val="none" w:sz="0" w:space="0" w:color="auto"/>
                <w:left w:val="none" w:sz="0" w:space="0" w:color="auto"/>
                <w:bottom w:val="none" w:sz="0" w:space="0" w:color="auto"/>
                <w:right w:val="none" w:sz="0" w:space="0" w:color="auto"/>
              </w:divBdr>
              <w:divsChild>
                <w:div w:id="1481575766">
                  <w:marLeft w:val="0"/>
                  <w:marRight w:val="0"/>
                  <w:marTop w:val="0"/>
                  <w:marBottom w:val="150"/>
                  <w:divBdr>
                    <w:top w:val="none" w:sz="0" w:space="0" w:color="auto"/>
                    <w:left w:val="none" w:sz="0" w:space="0" w:color="auto"/>
                    <w:bottom w:val="none" w:sz="0" w:space="0" w:color="auto"/>
                    <w:right w:val="none" w:sz="0" w:space="0" w:color="auto"/>
                  </w:divBdr>
                  <w:divsChild>
                    <w:div w:id="21902352">
                      <w:marLeft w:val="0"/>
                      <w:marRight w:val="0"/>
                      <w:marTop w:val="0"/>
                      <w:marBottom w:val="0"/>
                      <w:divBdr>
                        <w:top w:val="none" w:sz="0" w:space="0" w:color="auto"/>
                        <w:left w:val="none" w:sz="0" w:space="0" w:color="auto"/>
                        <w:bottom w:val="none" w:sz="0" w:space="0" w:color="auto"/>
                        <w:right w:val="none" w:sz="0" w:space="0" w:color="auto"/>
                      </w:divBdr>
                      <w:divsChild>
                        <w:div w:id="1061099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6917334">
          <w:marLeft w:val="0"/>
          <w:marRight w:val="0"/>
          <w:marTop w:val="0"/>
          <w:marBottom w:val="0"/>
          <w:divBdr>
            <w:top w:val="none" w:sz="0" w:space="0" w:color="auto"/>
            <w:left w:val="none" w:sz="0" w:space="0" w:color="auto"/>
            <w:bottom w:val="none" w:sz="0" w:space="0" w:color="auto"/>
            <w:right w:val="none" w:sz="0" w:space="0" w:color="auto"/>
          </w:divBdr>
          <w:divsChild>
            <w:div w:id="337001070">
              <w:marLeft w:val="0"/>
              <w:marRight w:val="0"/>
              <w:marTop w:val="0"/>
              <w:marBottom w:val="0"/>
              <w:divBdr>
                <w:top w:val="none" w:sz="0" w:space="0" w:color="auto"/>
                <w:left w:val="none" w:sz="0" w:space="0" w:color="auto"/>
                <w:bottom w:val="none" w:sz="0" w:space="0" w:color="auto"/>
                <w:right w:val="none" w:sz="0" w:space="0" w:color="auto"/>
              </w:divBdr>
              <w:divsChild>
                <w:div w:id="191768926">
                  <w:marLeft w:val="0"/>
                  <w:marRight w:val="0"/>
                  <w:marTop w:val="0"/>
                  <w:marBottom w:val="150"/>
                  <w:divBdr>
                    <w:top w:val="none" w:sz="0" w:space="0" w:color="auto"/>
                    <w:left w:val="none" w:sz="0" w:space="0" w:color="auto"/>
                    <w:bottom w:val="none" w:sz="0" w:space="0" w:color="auto"/>
                    <w:right w:val="none" w:sz="0" w:space="0" w:color="auto"/>
                  </w:divBdr>
                  <w:divsChild>
                    <w:div w:id="396325691">
                      <w:marLeft w:val="0"/>
                      <w:marRight w:val="0"/>
                      <w:marTop w:val="0"/>
                      <w:marBottom w:val="0"/>
                      <w:divBdr>
                        <w:top w:val="none" w:sz="0" w:space="0" w:color="auto"/>
                        <w:left w:val="none" w:sz="0" w:space="0" w:color="auto"/>
                        <w:bottom w:val="none" w:sz="0" w:space="0" w:color="auto"/>
                        <w:right w:val="none" w:sz="0" w:space="0" w:color="auto"/>
                      </w:divBdr>
                      <w:divsChild>
                        <w:div w:id="289432987">
                          <w:marLeft w:val="0"/>
                          <w:marRight w:val="0"/>
                          <w:marTop w:val="0"/>
                          <w:marBottom w:val="0"/>
                          <w:divBdr>
                            <w:top w:val="none" w:sz="0" w:space="0" w:color="auto"/>
                            <w:left w:val="none" w:sz="0" w:space="0" w:color="auto"/>
                            <w:bottom w:val="none" w:sz="0" w:space="0" w:color="auto"/>
                            <w:right w:val="none" w:sz="0" w:space="0" w:color="auto"/>
                          </w:divBdr>
                        </w:div>
                      </w:divsChild>
                    </w:div>
                    <w:div w:id="855121497">
                      <w:marLeft w:val="0"/>
                      <w:marRight w:val="0"/>
                      <w:marTop w:val="0"/>
                      <w:marBottom w:val="0"/>
                      <w:divBdr>
                        <w:top w:val="none" w:sz="0" w:space="0" w:color="auto"/>
                        <w:left w:val="none" w:sz="0" w:space="0" w:color="auto"/>
                        <w:bottom w:val="none" w:sz="0" w:space="0" w:color="auto"/>
                        <w:right w:val="none" w:sz="0" w:space="0" w:color="auto"/>
                      </w:divBdr>
                      <w:divsChild>
                        <w:div w:id="1093822362">
                          <w:marLeft w:val="0"/>
                          <w:marRight w:val="0"/>
                          <w:marTop w:val="0"/>
                          <w:marBottom w:val="0"/>
                          <w:divBdr>
                            <w:top w:val="none" w:sz="0" w:space="0" w:color="auto"/>
                            <w:left w:val="none" w:sz="0" w:space="0" w:color="auto"/>
                            <w:bottom w:val="none" w:sz="0" w:space="0" w:color="auto"/>
                            <w:right w:val="none" w:sz="0" w:space="0" w:color="auto"/>
                          </w:divBdr>
                        </w:div>
                      </w:divsChild>
                    </w:div>
                    <w:div w:id="504249573">
                      <w:marLeft w:val="0"/>
                      <w:marRight w:val="0"/>
                      <w:marTop w:val="0"/>
                      <w:marBottom w:val="0"/>
                      <w:divBdr>
                        <w:top w:val="none" w:sz="0" w:space="0" w:color="auto"/>
                        <w:left w:val="none" w:sz="0" w:space="0" w:color="auto"/>
                        <w:bottom w:val="none" w:sz="0" w:space="0" w:color="auto"/>
                        <w:right w:val="none" w:sz="0" w:space="0" w:color="auto"/>
                      </w:divBdr>
                      <w:divsChild>
                        <w:div w:id="1032343448">
                          <w:marLeft w:val="0"/>
                          <w:marRight w:val="0"/>
                          <w:marTop w:val="0"/>
                          <w:marBottom w:val="0"/>
                          <w:divBdr>
                            <w:top w:val="none" w:sz="0" w:space="0" w:color="auto"/>
                            <w:left w:val="none" w:sz="0" w:space="0" w:color="auto"/>
                            <w:bottom w:val="none" w:sz="0" w:space="0" w:color="auto"/>
                            <w:right w:val="none" w:sz="0" w:space="0" w:color="auto"/>
                          </w:divBdr>
                        </w:div>
                      </w:divsChild>
                    </w:div>
                    <w:div w:id="1220747603">
                      <w:marLeft w:val="0"/>
                      <w:marRight w:val="0"/>
                      <w:marTop w:val="0"/>
                      <w:marBottom w:val="0"/>
                      <w:divBdr>
                        <w:top w:val="none" w:sz="0" w:space="0" w:color="auto"/>
                        <w:left w:val="none" w:sz="0" w:space="0" w:color="auto"/>
                        <w:bottom w:val="none" w:sz="0" w:space="0" w:color="auto"/>
                        <w:right w:val="none" w:sz="0" w:space="0" w:color="auto"/>
                      </w:divBdr>
                      <w:divsChild>
                        <w:div w:id="88606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0986699">
          <w:marLeft w:val="0"/>
          <w:marRight w:val="0"/>
          <w:marTop w:val="0"/>
          <w:marBottom w:val="0"/>
          <w:divBdr>
            <w:top w:val="none" w:sz="0" w:space="0" w:color="auto"/>
            <w:left w:val="none" w:sz="0" w:space="0" w:color="auto"/>
            <w:bottom w:val="none" w:sz="0" w:space="0" w:color="auto"/>
            <w:right w:val="none" w:sz="0" w:space="0" w:color="auto"/>
          </w:divBdr>
          <w:divsChild>
            <w:div w:id="1183663658">
              <w:marLeft w:val="0"/>
              <w:marRight w:val="0"/>
              <w:marTop w:val="0"/>
              <w:marBottom w:val="0"/>
              <w:divBdr>
                <w:top w:val="none" w:sz="0" w:space="0" w:color="auto"/>
                <w:left w:val="none" w:sz="0" w:space="0" w:color="auto"/>
                <w:bottom w:val="none" w:sz="0" w:space="0" w:color="auto"/>
                <w:right w:val="none" w:sz="0" w:space="0" w:color="auto"/>
              </w:divBdr>
              <w:divsChild>
                <w:div w:id="1541740514">
                  <w:marLeft w:val="0"/>
                  <w:marRight w:val="0"/>
                  <w:marTop w:val="0"/>
                  <w:marBottom w:val="150"/>
                  <w:divBdr>
                    <w:top w:val="none" w:sz="0" w:space="0" w:color="auto"/>
                    <w:left w:val="none" w:sz="0" w:space="0" w:color="auto"/>
                    <w:bottom w:val="none" w:sz="0" w:space="0" w:color="auto"/>
                    <w:right w:val="none" w:sz="0" w:space="0" w:color="auto"/>
                  </w:divBdr>
                  <w:divsChild>
                    <w:div w:id="2039576382">
                      <w:marLeft w:val="0"/>
                      <w:marRight w:val="0"/>
                      <w:marTop w:val="0"/>
                      <w:marBottom w:val="0"/>
                      <w:divBdr>
                        <w:top w:val="none" w:sz="0" w:space="0" w:color="auto"/>
                        <w:left w:val="none" w:sz="0" w:space="0" w:color="auto"/>
                        <w:bottom w:val="none" w:sz="0" w:space="0" w:color="auto"/>
                        <w:right w:val="none" w:sz="0" w:space="0" w:color="auto"/>
                      </w:divBdr>
                      <w:divsChild>
                        <w:div w:id="1654866224">
                          <w:marLeft w:val="0"/>
                          <w:marRight w:val="0"/>
                          <w:marTop w:val="0"/>
                          <w:marBottom w:val="0"/>
                          <w:divBdr>
                            <w:top w:val="none" w:sz="0" w:space="0" w:color="auto"/>
                            <w:left w:val="none" w:sz="0" w:space="0" w:color="auto"/>
                            <w:bottom w:val="none" w:sz="0" w:space="0" w:color="auto"/>
                            <w:right w:val="none" w:sz="0" w:space="0" w:color="auto"/>
                          </w:divBdr>
                        </w:div>
                      </w:divsChild>
                    </w:div>
                    <w:div w:id="315577443">
                      <w:marLeft w:val="0"/>
                      <w:marRight w:val="0"/>
                      <w:marTop w:val="0"/>
                      <w:marBottom w:val="0"/>
                      <w:divBdr>
                        <w:top w:val="none" w:sz="0" w:space="0" w:color="auto"/>
                        <w:left w:val="none" w:sz="0" w:space="0" w:color="auto"/>
                        <w:bottom w:val="none" w:sz="0" w:space="0" w:color="auto"/>
                        <w:right w:val="none" w:sz="0" w:space="0" w:color="auto"/>
                      </w:divBdr>
                      <w:divsChild>
                        <w:div w:id="732043960">
                          <w:marLeft w:val="0"/>
                          <w:marRight w:val="0"/>
                          <w:marTop w:val="0"/>
                          <w:marBottom w:val="0"/>
                          <w:divBdr>
                            <w:top w:val="none" w:sz="0" w:space="0" w:color="auto"/>
                            <w:left w:val="none" w:sz="0" w:space="0" w:color="auto"/>
                            <w:bottom w:val="none" w:sz="0" w:space="0" w:color="auto"/>
                            <w:right w:val="none" w:sz="0" w:space="0" w:color="auto"/>
                          </w:divBdr>
                        </w:div>
                      </w:divsChild>
                    </w:div>
                    <w:div w:id="330452029">
                      <w:marLeft w:val="0"/>
                      <w:marRight w:val="0"/>
                      <w:marTop w:val="0"/>
                      <w:marBottom w:val="0"/>
                      <w:divBdr>
                        <w:top w:val="none" w:sz="0" w:space="0" w:color="auto"/>
                        <w:left w:val="none" w:sz="0" w:space="0" w:color="auto"/>
                        <w:bottom w:val="none" w:sz="0" w:space="0" w:color="auto"/>
                        <w:right w:val="none" w:sz="0" w:space="0" w:color="auto"/>
                      </w:divBdr>
                      <w:divsChild>
                        <w:div w:id="90125483">
                          <w:marLeft w:val="0"/>
                          <w:marRight w:val="0"/>
                          <w:marTop w:val="0"/>
                          <w:marBottom w:val="0"/>
                          <w:divBdr>
                            <w:top w:val="none" w:sz="0" w:space="0" w:color="auto"/>
                            <w:left w:val="none" w:sz="0" w:space="0" w:color="auto"/>
                            <w:bottom w:val="none" w:sz="0" w:space="0" w:color="auto"/>
                            <w:right w:val="none" w:sz="0" w:space="0" w:color="auto"/>
                          </w:divBdr>
                        </w:div>
                      </w:divsChild>
                    </w:div>
                    <w:div w:id="878320030">
                      <w:marLeft w:val="0"/>
                      <w:marRight w:val="0"/>
                      <w:marTop w:val="0"/>
                      <w:marBottom w:val="0"/>
                      <w:divBdr>
                        <w:top w:val="none" w:sz="0" w:space="0" w:color="auto"/>
                        <w:left w:val="none" w:sz="0" w:space="0" w:color="auto"/>
                        <w:bottom w:val="none" w:sz="0" w:space="0" w:color="auto"/>
                        <w:right w:val="none" w:sz="0" w:space="0" w:color="auto"/>
                      </w:divBdr>
                      <w:divsChild>
                        <w:div w:id="1777210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149364">
          <w:marLeft w:val="0"/>
          <w:marRight w:val="0"/>
          <w:marTop w:val="0"/>
          <w:marBottom w:val="0"/>
          <w:divBdr>
            <w:top w:val="none" w:sz="0" w:space="0" w:color="auto"/>
            <w:left w:val="none" w:sz="0" w:space="0" w:color="auto"/>
            <w:bottom w:val="none" w:sz="0" w:space="0" w:color="auto"/>
            <w:right w:val="none" w:sz="0" w:space="0" w:color="auto"/>
          </w:divBdr>
          <w:divsChild>
            <w:div w:id="1147357426">
              <w:marLeft w:val="0"/>
              <w:marRight w:val="0"/>
              <w:marTop w:val="0"/>
              <w:marBottom w:val="0"/>
              <w:divBdr>
                <w:top w:val="none" w:sz="0" w:space="0" w:color="auto"/>
                <w:left w:val="none" w:sz="0" w:space="0" w:color="auto"/>
                <w:bottom w:val="none" w:sz="0" w:space="0" w:color="auto"/>
                <w:right w:val="none" w:sz="0" w:space="0" w:color="auto"/>
              </w:divBdr>
              <w:divsChild>
                <w:div w:id="608321559">
                  <w:marLeft w:val="0"/>
                  <w:marRight w:val="0"/>
                  <w:marTop w:val="0"/>
                  <w:marBottom w:val="150"/>
                  <w:divBdr>
                    <w:top w:val="none" w:sz="0" w:space="0" w:color="auto"/>
                    <w:left w:val="none" w:sz="0" w:space="0" w:color="auto"/>
                    <w:bottom w:val="none" w:sz="0" w:space="0" w:color="auto"/>
                    <w:right w:val="none" w:sz="0" w:space="0" w:color="auto"/>
                  </w:divBdr>
                  <w:divsChild>
                    <w:div w:id="629408836">
                      <w:marLeft w:val="0"/>
                      <w:marRight w:val="0"/>
                      <w:marTop w:val="0"/>
                      <w:marBottom w:val="0"/>
                      <w:divBdr>
                        <w:top w:val="none" w:sz="0" w:space="0" w:color="auto"/>
                        <w:left w:val="none" w:sz="0" w:space="0" w:color="auto"/>
                        <w:bottom w:val="none" w:sz="0" w:space="0" w:color="auto"/>
                        <w:right w:val="none" w:sz="0" w:space="0" w:color="auto"/>
                      </w:divBdr>
                      <w:divsChild>
                        <w:div w:id="2127843912">
                          <w:marLeft w:val="0"/>
                          <w:marRight w:val="0"/>
                          <w:marTop w:val="0"/>
                          <w:marBottom w:val="0"/>
                          <w:divBdr>
                            <w:top w:val="none" w:sz="0" w:space="0" w:color="auto"/>
                            <w:left w:val="none" w:sz="0" w:space="0" w:color="auto"/>
                            <w:bottom w:val="none" w:sz="0" w:space="0" w:color="auto"/>
                            <w:right w:val="none" w:sz="0" w:space="0" w:color="auto"/>
                          </w:divBdr>
                        </w:div>
                      </w:divsChild>
                    </w:div>
                    <w:div w:id="582106475">
                      <w:marLeft w:val="0"/>
                      <w:marRight w:val="0"/>
                      <w:marTop w:val="0"/>
                      <w:marBottom w:val="0"/>
                      <w:divBdr>
                        <w:top w:val="none" w:sz="0" w:space="0" w:color="auto"/>
                        <w:left w:val="none" w:sz="0" w:space="0" w:color="auto"/>
                        <w:bottom w:val="none" w:sz="0" w:space="0" w:color="auto"/>
                        <w:right w:val="none" w:sz="0" w:space="0" w:color="auto"/>
                      </w:divBdr>
                      <w:divsChild>
                        <w:div w:id="996152262">
                          <w:marLeft w:val="0"/>
                          <w:marRight w:val="0"/>
                          <w:marTop w:val="0"/>
                          <w:marBottom w:val="0"/>
                          <w:divBdr>
                            <w:top w:val="none" w:sz="0" w:space="0" w:color="auto"/>
                            <w:left w:val="none" w:sz="0" w:space="0" w:color="auto"/>
                            <w:bottom w:val="none" w:sz="0" w:space="0" w:color="auto"/>
                            <w:right w:val="none" w:sz="0" w:space="0" w:color="auto"/>
                          </w:divBdr>
                        </w:div>
                      </w:divsChild>
                    </w:div>
                    <w:div w:id="2145002771">
                      <w:marLeft w:val="0"/>
                      <w:marRight w:val="0"/>
                      <w:marTop w:val="0"/>
                      <w:marBottom w:val="0"/>
                      <w:divBdr>
                        <w:top w:val="none" w:sz="0" w:space="0" w:color="auto"/>
                        <w:left w:val="none" w:sz="0" w:space="0" w:color="auto"/>
                        <w:bottom w:val="none" w:sz="0" w:space="0" w:color="auto"/>
                        <w:right w:val="none" w:sz="0" w:space="0" w:color="auto"/>
                      </w:divBdr>
                      <w:divsChild>
                        <w:div w:id="979653157">
                          <w:marLeft w:val="0"/>
                          <w:marRight w:val="0"/>
                          <w:marTop w:val="0"/>
                          <w:marBottom w:val="0"/>
                          <w:divBdr>
                            <w:top w:val="none" w:sz="0" w:space="0" w:color="auto"/>
                            <w:left w:val="none" w:sz="0" w:space="0" w:color="auto"/>
                            <w:bottom w:val="none" w:sz="0" w:space="0" w:color="auto"/>
                            <w:right w:val="none" w:sz="0" w:space="0" w:color="auto"/>
                          </w:divBdr>
                        </w:div>
                      </w:divsChild>
                    </w:div>
                    <w:div w:id="453325331">
                      <w:marLeft w:val="0"/>
                      <w:marRight w:val="0"/>
                      <w:marTop w:val="0"/>
                      <w:marBottom w:val="0"/>
                      <w:divBdr>
                        <w:top w:val="none" w:sz="0" w:space="0" w:color="auto"/>
                        <w:left w:val="none" w:sz="0" w:space="0" w:color="auto"/>
                        <w:bottom w:val="none" w:sz="0" w:space="0" w:color="auto"/>
                        <w:right w:val="none" w:sz="0" w:space="0" w:color="auto"/>
                      </w:divBdr>
                      <w:divsChild>
                        <w:div w:id="1408958985">
                          <w:marLeft w:val="0"/>
                          <w:marRight w:val="0"/>
                          <w:marTop w:val="0"/>
                          <w:marBottom w:val="0"/>
                          <w:divBdr>
                            <w:top w:val="none" w:sz="0" w:space="0" w:color="auto"/>
                            <w:left w:val="none" w:sz="0" w:space="0" w:color="auto"/>
                            <w:bottom w:val="none" w:sz="0" w:space="0" w:color="auto"/>
                            <w:right w:val="none" w:sz="0" w:space="0" w:color="auto"/>
                          </w:divBdr>
                        </w:div>
                      </w:divsChild>
                    </w:div>
                    <w:div w:id="369570836">
                      <w:marLeft w:val="0"/>
                      <w:marRight w:val="0"/>
                      <w:marTop w:val="0"/>
                      <w:marBottom w:val="0"/>
                      <w:divBdr>
                        <w:top w:val="none" w:sz="0" w:space="0" w:color="auto"/>
                        <w:left w:val="none" w:sz="0" w:space="0" w:color="auto"/>
                        <w:bottom w:val="none" w:sz="0" w:space="0" w:color="auto"/>
                        <w:right w:val="none" w:sz="0" w:space="0" w:color="auto"/>
                      </w:divBdr>
                      <w:divsChild>
                        <w:div w:id="590354347">
                          <w:marLeft w:val="0"/>
                          <w:marRight w:val="0"/>
                          <w:marTop w:val="0"/>
                          <w:marBottom w:val="0"/>
                          <w:divBdr>
                            <w:top w:val="none" w:sz="0" w:space="0" w:color="auto"/>
                            <w:left w:val="none" w:sz="0" w:space="0" w:color="auto"/>
                            <w:bottom w:val="none" w:sz="0" w:space="0" w:color="auto"/>
                            <w:right w:val="none" w:sz="0" w:space="0" w:color="auto"/>
                          </w:divBdr>
                        </w:div>
                      </w:divsChild>
                    </w:div>
                    <w:div w:id="759256209">
                      <w:marLeft w:val="0"/>
                      <w:marRight w:val="0"/>
                      <w:marTop w:val="0"/>
                      <w:marBottom w:val="0"/>
                      <w:divBdr>
                        <w:top w:val="none" w:sz="0" w:space="0" w:color="auto"/>
                        <w:left w:val="none" w:sz="0" w:space="0" w:color="auto"/>
                        <w:bottom w:val="none" w:sz="0" w:space="0" w:color="auto"/>
                        <w:right w:val="none" w:sz="0" w:space="0" w:color="auto"/>
                      </w:divBdr>
                      <w:divsChild>
                        <w:div w:id="1924871897">
                          <w:marLeft w:val="0"/>
                          <w:marRight w:val="0"/>
                          <w:marTop w:val="0"/>
                          <w:marBottom w:val="0"/>
                          <w:divBdr>
                            <w:top w:val="none" w:sz="0" w:space="0" w:color="auto"/>
                            <w:left w:val="none" w:sz="0" w:space="0" w:color="auto"/>
                            <w:bottom w:val="none" w:sz="0" w:space="0" w:color="auto"/>
                            <w:right w:val="none" w:sz="0" w:space="0" w:color="auto"/>
                          </w:divBdr>
                        </w:div>
                      </w:divsChild>
                    </w:div>
                    <w:div w:id="1582451128">
                      <w:marLeft w:val="0"/>
                      <w:marRight w:val="0"/>
                      <w:marTop w:val="0"/>
                      <w:marBottom w:val="0"/>
                      <w:divBdr>
                        <w:top w:val="none" w:sz="0" w:space="0" w:color="auto"/>
                        <w:left w:val="none" w:sz="0" w:space="0" w:color="auto"/>
                        <w:bottom w:val="none" w:sz="0" w:space="0" w:color="auto"/>
                        <w:right w:val="none" w:sz="0" w:space="0" w:color="auto"/>
                      </w:divBdr>
                      <w:divsChild>
                        <w:div w:id="141180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160587">
          <w:marLeft w:val="0"/>
          <w:marRight w:val="0"/>
          <w:marTop w:val="0"/>
          <w:marBottom w:val="0"/>
          <w:divBdr>
            <w:top w:val="none" w:sz="0" w:space="0" w:color="auto"/>
            <w:left w:val="none" w:sz="0" w:space="0" w:color="auto"/>
            <w:bottom w:val="none" w:sz="0" w:space="0" w:color="auto"/>
            <w:right w:val="none" w:sz="0" w:space="0" w:color="auto"/>
          </w:divBdr>
          <w:divsChild>
            <w:div w:id="1959676725">
              <w:marLeft w:val="0"/>
              <w:marRight w:val="0"/>
              <w:marTop w:val="0"/>
              <w:marBottom w:val="0"/>
              <w:divBdr>
                <w:top w:val="none" w:sz="0" w:space="0" w:color="auto"/>
                <w:left w:val="none" w:sz="0" w:space="0" w:color="auto"/>
                <w:bottom w:val="none" w:sz="0" w:space="0" w:color="auto"/>
                <w:right w:val="none" w:sz="0" w:space="0" w:color="auto"/>
              </w:divBdr>
              <w:divsChild>
                <w:div w:id="726880591">
                  <w:marLeft w:val="0"/>
                  <w:marRight w:val="0"/>
                  <w:marTop w:val="0"/>
                  <w:marBottom w:val="150"/>
                  <w:divBdr>
                    <w:top w:val="none" w:sz="0" w:space="0" w:color="auto"/>
                    <w:left w:val="none" w:sz="0" w:space="0" w:color="auto"/>
                    <w:bottom w:val="none" w:sz="0" w:space="0" w:color="auto"/>
                    <w:right w:val="none" w:sz="0" w:space="0" w:color="auto"/>
                  </w:divBdr>
                  <w:divsChild>
                    <w:div w:id="619918488">
                      <w:marLeft w:val="0"/>
                      <w:marRight w:val="0"/>
                      <w:marTop w:val="0"/>
                      <w:marBottom w:val="0"/>
                      <w:divBdr>
                        <w:top w:val="none" w:sz="0" w:space="0" w:color="auto"/>
                        <w:left w:val="none" w:sz="0" w:space="0" w:color="auto"/>
                        <w:bottom w:val="none" w:sz="0" w:space="0" w:color="auto"/>
                        <w:right w:val="none" w:sz="0" w:space="0" w:color="auto"/>
                      </w:divBdr>
                      <w:divsChild>
                        <w:div w:id="1258950594">
                          <w:marLeft w:val="0"/>
                          <w:marRight w:val="0"/>
                          <w:marTop w:val="0"/>
                          <w:marBottom w:val="0"/>
                          <w:divBdr>
                            <w:top w:val="none" w:sz="0" w:space="0" w:color="auto"/>
                            <w:left w:val="none" w:sz="0" w:space="0" w:color="auto"/>
                            <w:bottom w:val="none" w:sz="0" w:space="0" w:color="auto"/>
                            <w:right w:val="none" w:sz="0" w:space="0" w:color="auto"/>
                          </w:divBdr>
                        </w:div>
                      </w:divsChild>
                    </w:div>
                    <w:div w:id="2091611309">
                      <w:marLeft w:val="0"/>
                      <w:marRight w:val="0"/>
                      <w:marTop w:val="0"/>
                      <w:marBottom w:val="0"/>
                      <w:divBdr>
                        <w:top w:val="none" w:sz="0" w:space="0" w:color="auto"/>
                        <w:left w:val="none" w:sz="0" w:space="0" w:color="auto"/>
                        <w:bottom w:val="none" w:sz="0" w:space="0" w:color="auto"/>
                        <w:right w:val="none" w:sz="0" w:space="0" w:color="auto"/>
                      </w:divBdr>
                      <w:divsChild>
                        <w:div w:id="81495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4844799">
          <w:marLeft w:val="0"/>
          <w:marRight w:val="0"/>
          <w:marTop w:val="0"/>
          <w:marBottom w:val="0"/>
          <w:divBdr>
            <w:top w:val="none" w:sz="0" w:space="0" w:color="auto"/>
            <w:left w:val="none" w:sz="0" w:space="0" w:color="auto"/>
            <w:bottom w:val="none" w:sz="0" w:space="0" w:color="auto"/>
            <w:right w:val="none" w:sz="0" w:space="0" w:color="auto"/>
          </w:divBdr>
          <w:divsChild>
            <w:div w:id="1993943444">
              <w:marLeft w:val="0"/>
              <w:marRight w:val="0"/>
              <w:marTop w:val="0"/>
              <w:marBottom w:val="0"/>
              <w:divBdr>
                <w:top w:val="none" w:sz="0" w:space="0" w:color="auto"/>
                <w:left w:val="none" w:sz="0" w:space="0" w:color="auto"/>
                <w:bottom w:val="none" w:sz="0" w:space="0" w:color="auto"/>
                <w:right w:val="none" w:sz="0" w:space="0" w:color="auto"/>
              </w:divBdr>
              <w:divsChild>
                <w:div w:id="338506982">
                  <w:marLeft w:val="0"/>
                  <w:marRight w:val="0"/>
                  <w:marTop w:val="0"/>
                  <w:marBottom w:val="150"/>
                  <w:divBdr>
                    <w:top w:val="none" w:sz="0" w:space="0" w:color="auto"/>
                    <w:left w:val="none" w:sz="0" w:space="0" w:color="auto"/>
                    <w:bottom w:val="none" w:sz="0" w:space="0" w:color="auto"/>
                    <w:right w:val="none" w:sz="0" w:space="0" w:color="auto"/>
                  </w:divBdr>
                  <w:divsChild>
                    <w:div w:id="182595019">
                      <w:marLeft w:val="0"/>
                      <w:marRight w:val="0"/>
                      <w:marTop w:val="0"/>
                      <w:marBottom w:val="0"/>
                      <w:divBdr>
                        <w:top w:val="none" w:sz="0" w:space="0" w:color="auto"/>
                        <w:left w:val="none" w:sz="0" w:space="0" w:color="auto"/>
                        <w:bottom w:val="none" w:sz="0" w:space="0" w:color="auto"/>
                        <w:right w:val="none" w:sz="0" w:space="0" w:color="auto"/>
                      </w:divBdr>
                      <w:divsChild>
                        <w:div w:id="320894464">
                          <w:marLeft w:val="0"/>
                          <w:marRight w:val="0"/>
                          <w:marTop w:val="0"/>
                          <w:marBottom w:val="0"/>
                          <w:divBdr>
                            <w:top w:val="none" w:sz="0" w:space="0" w:color="auto"/>
                            <w:left w:val="none" w:sz="0" w:space="0" w:color="auto"/>
                            <w:bottom w:val="none" w:sz="0" w:space="0" w:color="auto"/>
                            <w:right w:val="none" w:sz="0" w:space="0" w:color="auto"/>
                          </w:divBdr>
                        </w:div>
                      </w:divsChild>
                    </w:div>
                    <w:div w:id="1933514695">
                      <w:marLeft w:val="0"/>
                      <w:marRight w:val="0"/>
                      <w:marTop w:val="0"/>
                      <w:marBottom w:val="0"/>
                      <w:divBdr>
                        <w:top w:val="none" w:sz="0" w:space="0" w:color="auto"/>
                        <w:left w:val="none" w:sz="0" w:space="0" w:color="auto"/>
                        <w:bottom w:val="none" w:sz="0" w:space="0" w:color="auto"/>
                        <w:right w:val="none" w:sz="0" w:space="0" w:color="auto"/>
                      </w:divBdr>
                      <w:divsChild>
                        <w:div w:id="1514416724">
                          <w:marLeft w:val="0"/>
                          <w:marRight w:val="0"/>
                          <w:marTop w:val="0"/>
                          <w:marBottom w:val="0"/>
                          <w:divBdr>
                            <w:top w:val="none" w:sz="0" w:space="0" w:color="auto"/>
                            <w:left w:val="none" w:sz="0" w:space="0" w:color="auto"/>
                            <w:bottom w:val="none" w:sz="0" w:space="0" w:color="auto"/>
                            <w:right w:val="none" w:sz="0" w:space="0" w:color="auto"/>
                          </w:divBdr>
                        </w:div>
                      </w:divsChild>
                    </w:div>
                    <w:div w:id="241455258">
                      <w:marLeft w:val="0"/>
                      <w:marRight w:val="0"/>
                      <w:marTop w:val="0"/>
                      <w:marBottom w:val="0"/>
                      <w:divBdr>
                        <w:top w:val="none" w:sz="0" w:space="0" w:color="auto"/>
                        <w:left w:val="none" w:sz="0" w:space="0" w:color="auto"/>
                        <w:bottom w:val="none" w:sz="0" w:space="0" w:color="auto"/>
                        <w:right w:val="none" w:sz="0" w:space="0" w:color="auto"/>
                      </w:divBdr>
                      <w:divsChild>
                        <w:div w:id="1324551970">
                          <w:marLeft w:val="0"/>
                          <w:marRight w:val="0"/>
                          <w:marTop w:val="0"/>
                          <w:marBottom w:val="0"/>
                          <w:divBdr>
                            <w:top w:val="none" w:sz="0" w:space="0" w:color="auto"/>
                            <w:left w:val="none" w:sz="0" w:space="0" w:color="auto"/>
                            <w:bottom w:val="none" w:sz="0" w:space="0" w:color="auto"/>
                            <w:right w:val="none" w:sz="0" w:space="0" w:color="auto"/>
                          </w:divBdr>
                        </w:div>
                      </w:divsChild>
                    </w:div>
                    <w:div w:id="1142044588">
                      <w:marLeft w:val="0"/>
                      <w:marRight w:val="0"/>
                      <w:marTop w:val="0"/>
                      <w:marBottom w:val="0"/>
                      <w:divBdr>
                        <w:top w:val="none" w:sz="0" w:space="0" w:color="auto"/>
                        <w:left w:val="none" w:sz="0" w:space="0" w:color="auto"/>
                        <w:bottom w:val="none" w:sz="0" w:space="0" w:color="auto"/>
                        <w:right w:val="none" w:sz="0" w:space="0" w:color="auto"/>
                      </w:divBdr>
                      <w:divsChild>
                        <w:div w:id="1199317917">
                          <w:marLeft w:val="0"/>
                          <w:marRight w:val="0"/>
                          <w:marTop w:val="0"/>
                          <w:marBottom w:val="0"/>
                          <w:divBdr>
                            <w:top w:val="none" w:sz="0" w:space="0" w:color="auto"/>
                            <w:left w:val="none" w:sz="0" w:space="0" w:color="auto"/>
                            <w:bottom w:val="none" w:sz="0" w:space="0" w:color="auto"/>
                            <w:right w:val="none" w:sz="0" w:space="0" w:color="auto"/>
                          </w:divBdr>
                        </w:div>
                      </w:divsChild>
                    </w:div>
                    <w:div w:id="834564178">
                      <w:marLeft w:val="0"/>
                      <w:marRight w:val="0"/>
                      <w:marTop w:val="0"/>
                      <w:marBottom w:val="0"/>
                      <w:divBdr>
                        <w:top w:val="none" w:sz="0" w:space="0" w:color="auto"/>
                        <w:left w:val="none" w:sz="0" w:space="0" w:color="auto"/>
                        <w:bottom w:val="none" w:sz="0" w:space="0" w:color="auto"/>
                        <w:right w:val="none" w:sz="0" w:space="0" w:color="auto"/>
                      </w:divBdr>
                      <w:divsChild>
                        <w:div w:id="1574654789">
                          <w:marLeft w:val="0"/>
                          <w:marRight w:val="0"/>
                          <w:marTop w:val="0"/>
                          <w:marBottom w:val="0"/>
                          <w:divBdr>
                            <w:top w:val="none" w:sz="0" w:space="0" w:color="auto"/>
                            <w:left w:val="none" w:sz="0" w:space="0" w:color="auto"/>
                            <w:bottom w:val="none" w:sz="0" w:space="0" w:color="auto"/>
                            <w:right w:val="none" w:sz="0" w:space="0" w:color="auto"/>
                          </w:divBdr>
                        </w:div>
                      </w:divsChild>
                    </w:div>
                    <w:div w:id="433986533">
                      <w:marLeft w:val="0"/>
                      <w:marRight w:val="0"/>
                      <w:marTop w:val="0"/>
                      <w:marBottom w:val="0"/>
                      <w:divBdr>
                        <w:top w:val="none" w:sz="0" w:space="0" w:color="auto"/>
                        <w:left w:val="none" w:sz="0" w:space="0" w:color="auto"/>
                        <w:bottom w:val="none" w:sz="0" w:space="0" w:color="auto"/>
                        <w:right w:val="none" w:sz="0" w:space="0" w:color="auto"/>
                      </w:divBdr>
                      <w:divsChild>
                        <w:div w:id="833838290">
                          <w:marLeft w:val="0"/>
                          <w:marRight w:val="0"/>
                          <w:marTop w:val="0"/>
                          <w:marBottom w:val="0"/>
                          <w:divBdr>
                            <w:top w:val="none" w:sz="0" w:space="0" w:color="auto"/>
                            <w:left w:val="none" w:sz="0" w:space="0" w:color="auto"/>
                            <w:bottom w:val="none" w:sz="0" w:space="0" w:color="auto"/>
                            <w:right w:val="none" w:sz="0" w:space="0" w:color="auto"/>
                          </w:divBdr>
                        </w:div>
                      </w:divsChild>
                    </w:div>
                    <w:div w:id="318772453">
                      <w:marLeft w:val="0"/>
                      <w:marRight w:val="0"/>
                      <w:marTop w:val="0"/>
                      <w:marBottom w:val="0"/>
                      <w:divBdr>
                        <w:top w:val="none" w:sz="0" w:space="0" w:color="auto"/>
                        <w:left w:val="none" w:sz="0" w:space="0" w:color="auto"/>
                        <w:bottom w:val="none" w:sz="0" w:space="0" w:color="auto"/>
                        <w:right w:val="none" w:sz="0" w:space="0" w:color="auto"/>
                      </w:divBdr>
                      <w:divsChild>
                        <w:div w:id="987628698">
                          <w:marLeft w:val="0"/>
                          <w:marRight w:val="0"/>
                          <w:marTop w:val="0"/>
                          <w:marBottom w:val="0"/>
                          <w:divBdr>
                            <w:top w:val="none" w:sz="0" w:space="0" w:color="auto"/>
                            <w:left w:val="none" w:sz="0" w:space="0" w:color="auto"/>
                            <w:bottom w:val="none" w:sz="0" w:space="0" w:color="auto"/>
                            <w:right w:val="none" w:sz="0" w:space="0" w:color="auto"/>
                          </w:divBdr>
                        </w:div>
                      </w:divsChild>
                    </w:div>
                    <w:div w:id="1528182317">
                      <w:marLeft w:val="0"/>
                      <w:marRight w:val="0"/>
                      <w:marTop w:val="0"/>
                      <w:marBottom w:val="0"/>
                      <w:divBdr>
                        <w:top w:val="none" w:sz="0" w:space="0" w:color="auto"/>
                        <w:left w:val="none" w:sz="0" w:space="0" w:color="auto"/>
                        <w:bottom w:val="none" w:sz="0" w:space="0" w:color="auto"/>
                        <w:right w:val="none" w:sz="0" w:space="0" w:color="auto"/>
                      </w:divBdr>
                      <w:divsChild>
                        <w:div w:id="546070727">
                          <w:marLeft w:val="0"/>
                          <w:marRight w:val="0"/>
                          <w:marTop w:val="0"/>
                          <w:marBottom w:val="0"/>
                          <w:divBdr>
                            <w:top w:val="none" w:sz="0" w:space="0" w:color="auto"/>
                            <w:left w:val="none" w:sz="0" w:space="0" w:color="auto"/>
                            <w:bottom w:val="none" w:sz="0" w:space="0" w:color="auto"/>
                            <w:right w:val="none" w:sz="0" w:space="0" w:color="auto"/>
                          </w:divBdr>
                        </w:div>
                      </w:divsChild>
                    </w:div>
                    <w:div w:id="1682584105">
                      <w:marLeft w:val="0"/>
                      <w:marRight w:val="0"/>
                      <w:marTop w:val="0"/>
                      <w:marBottom w:val="0"/>
                      <w:divBdr>
                        <w:top w:val="none" w:sz="0" w:space="0" w:color="auto"/>
                        <w:left w:val="none" w:sz="0" w:space="0" w:color="auto"/>
                        <w:bottom w:val="none" w:sz="0" w:space="0" w:color="auto"/>
                        <w:right w:val="none" w:sz="0" w:space="0" w:color="auto"/>
                      </w:divBdr>
                      <w:divsChild>
                        <w:div w:id="2035885328">
                          <w:marLeft w:val="0"/>
                          <w:marRight w:val="0"/>
                          <w:marTop w:val="0"/>
                          <w:marBottom w:val="0"/>
                          <w:divBdr>
                            <w:top w:val="none" w:sz="0" w:space="0" w:color="auto"/>
                            <w:left w:val="none" w:sz="0" w:space="0" w:color="auto"/>
                            <w:bottom w:val="none" w:sz="0" w:space="0" w:color="auto"/>
                            <w:right w:val="none" w:sz="0" w:space="0" w:color="auto"/>
                          </w:divBdr>
                        </w:div>
                      </w:divsChild>
                    </w:div>
                    <w:div w:id="1621764724">
                      <w:marLeft w:val="0"/>
                      <w:marRight w:val="0"/>
                      <w:marTop w:val="0"/>
                      <w:marBottom w:val="0"/>
                      <w:divBdr>
                        <w:top w:val="none" w:sz="0" w:space="0" w:color="auto"/>
                        <w:left w:val="none" w:sz="0" w:space="0" w:color="auto"/>
                        <w:bottom w:val="none" w:sz="0" w:space="0" w:color="auto"/>
                        <w:right w:val="none" w:sz="0" w:space="0" w:color="auto"/>
                      </w:divBdr>
                      <w:divsChild>
                        <w:div w:id="1910529130">
                          <w:marLeft w:val="0"/>
                          <w:marRight w:val="0"/>
                          <w:marTop w:val="0"/>
                          <w:marBottom w:val="0"/>
                          <w:divBdr>
                            <w:top w:val="none" w:sz="0" w:space="0" w:color="auto"/>
                            <w:left w:val="none" w:sz="0" w:space="0" w:color="auto"/>
                            <w:bottom w:val="none" w:sz="0" w:space="0" w:color="auto"/>
                            <w:right w:val="none" w:sz="0" w:space="0" w:color="auto"/>
                          </w:divBdr>
                        </w:div>
                      </w:divsChild>
                    </w:div>
                    <w:div w:id="410811237">
                      <w:marLeft w:val="0"/>
                      <w:marRight w:val="0"/>
                      <w:marTop w:val="0"/>
                      <w:marBottom w:val="0"/>
                      <w:divBdr>
                        <w:top w:val="none" w:sz="0" w:space="0" w:color="auto"/>
                        <w:left w:val="none" w:sz="0" w:space="0" w:color="auto"/>
                        <w:bottom w:val="none" w:sz="0" w:space="0" w:color="auto"/>
                        <w:right w:val="none" w:sz="0" w:space="0" w:color="auto"/>
                      </w:divBdr>
                      <w:divsChild>
                        <w:div w:id="1247223631">
                          <w:marLeft w:val="0"/>
                          <w:marRight w:val="0"/>
                          <w:marTop w:val="0"/>
                          <w:marBottom w:val="0"/>
                          <w:divBdr>
                            <w:top w:val="none" w:sz="0" w:space="0" w:color="auto"/>
                            <w:left w:val="none" w:sz="0" w:space="0" w:color="auto"/>
                            <w:bottom w:val="none" w:sz="0" w:space="0" w:color="auto"/>
                            <w:right w:val="none" w:sz="0" w:space="0" w:color="auto"/>
                          </w:divBdr>
                        </w:div>
                      </w:divsChild>
                    </w:div>
                    <w:div w:id="1005478857">
                      <w:marLeft w:val="0"/>
                      <w:marRight w:val="0"/>
                      <w:marTop w:val="0"/>
                      <w:marBottom w:val="0"/>
                      <w:divBdr>
                        <w:top w:val="none" w:sz="0" w:space="0" w:color="auto"/>
                        <w:left w:val="none" w:sz="0" w:space="0" w:color="auto"/>
                        <w:bottom w:val="none" w:sz="0" w:space="0" w:color="auto"/>
                        <w:right w:val="none" w:sz="0" w:space="0" w:color="auto"/>
                      </w:divBdr>
                      <w:divsChild>
                        <w:div w:id="28799746">
                          <w:marLeft w:val="0"/>
                          <w:marRight w:val="0"/>
                          <w:marTop w:val="0"/>
                          <w:marBottom w:val="0"/>
                          <w:divBdr>
                            <w:top w:val="none" w:sz="0" w:space="0" w:color="auto"/>
                            <w:left w:val="none" w:sz="0" w:space="0" w:color="auto"/>
                            <w:bottom w:val="none" w:sz="0" w:space="0" w:color="auto"/>
                            <w:right w:val="none" w:sz="0" w:space="0" w:color="auto"/>
                          </w:divBdr>
                        </w:div>
                      </w:divsChild>
                    </w:div>
                    <w:div w:id="2019690611">
                      <w:marLeft w:val="0"/>
                      <w:marRight w:val="0"/>
                      <w:marTop w:val="0"/>
                      <w:marBottom w:val="0"/>
                      <w:divBdr>
                        <w:top w:val="none" w:sz="0" w:space="0" w:color="auto"/>
                        <w:left w:val="none" w:sz="0" w:space="0" w:color="auto"/>
                        <w:bottom w:val="none" w:sz="0" w:space="0" w:color="auto"/>
                        <w:right w:val="none" w:sz="0" w:space="0" w:color="auto"/>
                      </w:divBdr>
                      <w:divsChild>
                        <w:div w:id="1161040447">
                          <w:marLeft w:val="0"/>
                          <w:marRight w:val="0"/>
                          <w:marTop w:val="0"/>
                          <w:marBottom w:val="0"/>
                          <w:divBdr>
                            <w:top w:val="none" w:sz="0" w:space="0" w:color="auto"/>
                            <w:left w:val="none" w:sz="0" w:space="0" w:color="auto"/>
                            <w:bottom w:val="none" w:sz="0" w:space="0" w:color="auto"/>
                            <w:right w:val="none" w:sz="0" w:space="0" w:color="auto"/>
                          </w:divBdr>
                        </w:div>
                      </w:divsChild>
                    </w:div>
                    <w:div w:id="406421397">
                      <w:marLeft w:val="0"/>
                      <w:marRight w:val="0"/>
                      <w:marTop w:val="0"/>
                      <w:marBottom w:val="0"/>
                      <w:divBdr>
                        <w:top w:val="none" w:sz="0" w:space="0" w:color="auto"/>
                        <w:left w:val="none" w:sz="0" w:space="0" w:color="auto"/>
                        <w:bottom w:val="none" w:sz="0" w:space="0" w:color="auto"/>
                        <w:right w:val="none" w:sz="0" w:space="0" w:color="auto"/>
                      </w:divBdr>
                      <w:divsChild>
                        <w:div w:id="518589208">
                          <w:marLeft w:val="0"/>
                          <w:marRight w:val="0"/>
                          <w:marTop w:val="0"/>
                          <w:marBottom w:val="0"/>
                          <w:divBdr>
                            <w:top w:val="none" w:sz="0" w:space="0" w:color="auto"/>
                            <w:left w:val="none" w:sz="0" w:space="0" w:color="auto"/>
                            <w:bottom w:val="none" w:sz="0" w:space="0" w:color="auto"/>
                            <w:right w:val="none" w:sz="0" w:space="0" w:color="auto"/>
                          </w:divBdr>
                        </w:div>
                      </w:divsChild>
                    </w:div>
                    <w:div w:id="1262955198">
                      <w:marLeft w:val="0"/>
                      <w:marRight w:val="0"/>
                      <w:marTop w:val="0"/>
                      <w:marBottom w:val="0"/>
                      <w:divBdr>
                        <w:top w:val="none" w:sz="0" w:space="0" w:color="auto"/>
                        <w:left w:val="none" w:sz="0" w:space="0" w:color="auto"/>
                        <w:bottom w:val="none" w:sz="0" w:space="0" w:color="auto"/>
                        <w:right w:val="none" w:sz="0" w:space="0" w:color="auto"/>
                      </w:divBdr>
                      <w:divsChild>
                        <w:div w:id="758864374">
                          <w:marLeft w:val="0"/>
                          <w:marRight w:val="0"/>
                          <w:marTop w:val="0"/>
                          <w:marBottom w:val="0"/>
                          <w:divBdr>
                            <w:top w:val="none" w:sz="0" w:space="0" w:color="auto"/>
                            <w:left w:val="none" w:sz="0" w:space="0" w:color="auto"/>
                            <w:bottom w:val="none" w:sz="0" w:space="0" w:color="auto"/>
                            <w:right w:val="none" w:sz="0" w:space="0" w:color="auto"/>
                          </w:divBdr>
                        </w:div>
                      </w:divsChild>
                    </w:div>
                    <w:div w:id="1348798557">
                      <w:marLeft w:val="0"/>
                      <w:marRight w:val="0"/>
                      <w:marTop w:val="0"/>
                      <w:marBottom w:val="0"/>
                      <w:divBdr>
                        <w:top w:val="none" w:sz="0" w:space="0" w:color="auto"/>
                        <w:left w:val="none" w:sz="0" w:space="0" w:color="auto"/>
                        <w:bottom w:val="none" w:sz="0" w:space="0" w:color="auto"/>
                        <w:right w:val="none" w:sz="0" w:space="0" w:color="auto"/>
                      </w:divBdr>
                      <w:divsChild>
                        <w:div w:id="1484741377">
                          <w:marLeft w:val="0"/>
                          <w:marRight w:val="0"/>
                          <w:marTop w:val="0"/>
                          <w:marBottom w:val="0"/>
                          <w:divBdr>
                            <w:top w:val="none" w:sz="0" w:space="0" w:color="auto"/>
                            <w:left w:val="none" w:sz="0" w:space="0" w:color="auto"/>
                            <w:bottom w:val="none" w:sz="0" w:space="0" w:color="auto"/>
                            <w:right w:val="none" w:sz="0" w:space="0" w:color="auto"/>
                          </w:divBdr>
                        </w:div>
                      </w:divsChild>
                    </w:div>
                    <w:div w:id="233660887">
                      <w:marLeft w:val="0"/>
                      <w:marRight w:val="0"/>
                      <w:marTop w:val="0"/>
                      <w:marBottom w:val="0"/>
                      <w:divBdr>
                        <w:top w:val="none" w:sz="0" w:space="0" w:color="auto"/>
                        <w:left w:val="none" w:sz="0" w:space="0" w:color="auto"/>
                        <w:bottom w:val="none" w:sz="0" w:space="0" w:color="auto"/>
                        <w:right w:val="none" w:sz="0" w:space="0" w:color="auto"/>
                      </w:divBdr>
                      <w:divsChild>
                        <w:div w:id="1277254029">
                          <w:marLeft w:val="0"/>
                          <w:marRight w:val="0"/>
                          <w:marTop w:val="0"/>
                          <w:marBottom w:val="0"/>
                          <w:divBdr>
                            <w:top w:val="none" w:sz="0" w:space="0" w:color="auto"/>
                            <w:left w:val="none" w:sz="0" w:space="0" w:color="auto"/>
                            <w:bottom w:val="none" w:sz="0" w:space="0" w:color="auto"/>
                            <w:right w:val="none" w:sz="0" w:space="0" w:color="auto"/>
                          </w:divBdr>
                          <w:divsChild>
                            <w:div w:id="2004817043">
                              <w:marLeft w:val="0"/>
                              <w:marRight w:val="0"/>
                              <w:marTop w:val="0"/>
                              <w:marBottom w:val="0"/>
                              <w:divBdr>
                                <w:top w:val="none" w:sz="0" w:space="0" w:color="auto"/>
                                <w:left w:val="none" w:sz="0" w:space="0" w:color="auto"/>
                                <w:bottom w:val="none" w:sz="0" w:space="0" w:color="auto"/>
                                <w:right w:val="none" w:sz="0" w:space="0" w:color="auto"/>
                              </w:divBdr>
                              <w:divsChild>
                                <w:div w:id="1047605284">
                                  <w:marLeft w:val="0"/>
                                  <w:marRight w:val="0"/>
                                  <w:marTop w:val="0"/>
                                  <w:marBottom w:val="150"/>
                                  <w:divBdr>
                                    <w:top w:val="none" w:sz="0" w:space="0" w:color="auto"/>
                                    <w:left w:val="none" w:sz="0" w:space="0" w:color="auto"/>
                                    <w:bottom w:val="none" w:sz="0" w:space="0" w:color="auto"/>
                                    <w:right w:val="none" w:sz="0" w:space="0" w:color="auto"/>
                                  </w:divBdr>
                                  <w:divsChild>
                                    <w:div w:id="953512809">
                                      <w:marLeft w:val="0"/>
                                      <w:marRight w:val="0"/>
                                      <w:marTop w:val="0"/>
                                      <w:marBottom w:val="0"/>
                                      <w:divBdr>
                                        <w:top w:val="none" w:sz="0" w:space="0" w:color="auto"/>
                                        <w:left w:val="none" w:sz="0" w:space="0" w:color="auto"/>
                                        <w:bottom w:val="none" w:sz="0" w:space="0" w:color="auto"/>
                                        <w:right w:val="none" w:sz="0" w:space="0" w:color="auto"/>
                                      </w:divBdr>
                                      <w:divsChild>
                                        <w:div w:id="1753118546">
                                          <w:marLeft w:val="0"/>
                                          <w:marRight w:val="0"/>
                                          <w:marTop w:val="0"/>
                                          <w:marBottom w:val="0"/>
                                          <w:divBdr>
                                            <w:top w:val="none" w:sz="0" w:space="0" w:color="auto"/>
                                            <w:left w:val="none" w:sz="0" w:space="0" w:color="auto"/>
                                            <w:bottom w:val="none" w:sz="0" w:space="0" w:color="auto"/>
                                            <w:right w:val="none" w:sz="0" w:space="0" w:color="auto"/>
                                          </w:divBdr>
                                        </w:div>
                                      </w:divsChild>
                                    </w:div>
                                    <w:div w:id="737940194">
                                      <w:marLeft w:val="0"/>
                                      <w:marRight w:val="0"/>
                                      <w:marTop w:val="0"/>
                                      <w:marBottom w:val="0"/>
                                      <w:divBdr>
                                        <w:top w:val="none" w:sz="0" w:space="0" w:color="auto"/>
                                        <w:left w:val="none" w:sz="0" w:space="0" w:color="auto"/>
                                        <w:bottom w:val="none" w:sz="0" w:space="0" w:color="auto"/>
                                        <w:right w:val="none" w:sz="0" w:space="0" w:color="auto"/>
                                      </w:divBdr>
                                      <w:divsChild>
                                        <w:div w:id="748816826">
                                          <w:marLeft w:val="0"/>
                                          <w:marRight w:val="0"/>
                                          <w:marTop w:val="0"/>
                                          <w:marBottom w:val="0"/>
                                          <w:divBdr>
                                            <w:top w:val="none" w:sz="0" w:space="0" w:color="auto"/>
                                            <w:left w:val="none" w:sz="0" w:space="0" w:color="auto"/>
                                            <w:bottom w:val="none" w:sz="0" w:space="0" w:color="auto"/>
                                            <w:right w:val="none" w:sz="0" w:space="0" w:color="auto"/>
                                          </w:divBdr>
                                        </w:div>
                                      </w:divsChild>
                                    </w:div>
                                    <w:div w:id="1682779433">
                                      <w:marLeft w:val="0"/>
                                      <w:marRight w:val="0"/>
                                      <w:marTop w:val="0"/>
                                      <w:marBottom w:val="0"/>
                                      <w:divBdr>
                                        <w:top w:val="none" w:sz="0" w:space="0" w:color="auto"/>
                                        <w:left w:val="none" w:sz="0" w:space="0" w:color="auto"/>
                                        <w:bottom w:val="none" w:sz="0" w:space="0" w:color="auto"/>
                                        <w:right w:val="none" w:sz="0" w:space="0" w:color="auto"/>
                                      </w:divBdr>
                                      <w:divsChild>
                                        <w:div w:id="2109350717">
                                          <w:marLeft w:val="0"/>
                                          <w:marRight w:val="0"/>
                                          <w:marTop w:val="0"/>
                                          <w:marBottom w:val="0"/>
                                          <w:divBdr>
                                            <w:top w:val="none" w:sz="0" w:space="0" w:color="auto"/>
                                            <w:left w:val="none" w:sz="0" w:space="0" w:color="auto"/>
                                            <w:bottom w:val="none" w:sz="0" w:space="0" w:color="auto"/>
                                            <w:right w:val="none" w:sz="0" w:space="0" w:color="auto"/>
                                          </w:divBdr>
                                        </w:div>
                                      </w:divsChild>
                                    </w:div>
                                    <w:div w:id="1903440277">
                                      <w:marLeft w:val="0"/>
                                      <w:marRight w:val="0"/>
                                      <w:marTop w:val="0"/>
                                      <w:marBottom w:val="0"/>
                                      <w:divBdr>
                                        <w:top w:val="none" w:sz="0" w:space="0" w:color="auto"/>
                                        <w:left w:val="none" w:sz="0" w:space="0" w:color="auto"/>
                                        <w:bottom w:val="none" w:sz="0" w:space="0" w:color="auto"/>
                                        <w:right w:val="none" w:sz="0" w:space="0" w:color="auto"/>
                                      </w:divBdr>
                                      <w:divsChild>
                                        <w:div w:id="390035554">
                                          <w:marLeft w:val="0"/>
                                          <w:marRight w:val="0"/>
                                          <w:marTop w:val="0"/>
                                          <w:marBottom w:val="0"/>
                                          <w:divBdr>
                                            <w:top w:val="none" w:sz="0" w:space="0" w:color="auto"/>
                                            <w:left w:val="none" w:sz="0" w:space="0" w:color="auto"/>
                                            <w:bottom w:val="none" w:sz="0" w:space="0" w:color="auto"/>
                                            <w:right w:val="none" w:sz="0" w:space="0" w:color="auto"/>
                                          </w:divBdr>
                                        </w:div>
                                      </w:divsChild>
                                    </w:div>
                                    <w:div w:id="390005748">
                                      <w:marLeft w:val="0"/>
                                      <w:marRight w:val="0"/>
                                      <w:marTop w:val="0"/>
                                      <w:marBottom w:val="0"/>
                                      <w:divBdr>
                                        <w:top w:val="none" w:sz="0" w:space="0" w:color="auto"/>
                                        <w:left w:val="none" w:sz="0" w:space="0" w:color="auto"/>
                                        <w:bottom w:val="none" w:sz="0" w:space="0" w:color="auto"/>
                                        <w:right w:val="none" w:sz="0" w:space="0" w:color="auto"/>
                                      </w:divBdr>
                                      <w:divsChild>
                                        <w:div w:id="716659522">
                                          <w:marLeft w:val="0"/>
                                          <w:marRight w:val="0"/>
                                          <w:marTop w:val="0"/>
                                          <w:marBottom w:val="0"/>
                                          <w:divBdr>
                                            <w:top w:val="none" w:sz="0" w:space="0" w:color="auto"/>
                                            <w:left w:val="none" w:sz="0" w:space="0" w:color="auto"/>
                                            <w:bottom w:val="none" w:sz="0" w:space="0" w:color="auto"/>
                                            <w:right w:val="none" w:sz="0" w:space="0" w:color="auto"/>
                                          </w:divBdr>
                                        </w:div>
                                      </w:divsChild>
                                    </w:div>
                                    <w:div w:id="1856074805">
                                      <w:marLeft w:val="0"/>
                                      <w:marRight w:val="0"/>
                                      <w:marTop w:val="0"/>
                                      <w:marBottom w:val="0"/>
                                      <w:divBdr>
                                        <w:top w:val="none" w:sz="0" w:space="0" w:color="auto"/>
                                        <w:left w:val="none" w:sz="0" w:space="0" w:color="auto"/>
                                        <w:bottom w:val="none" w:sz="0" w:space="0" w:color="auto"/>
                                        <w:right w:val="none" w:sz="0" w:space="0" w:color="auto"/>
                                      </w:divBdr>
                                      <w:divsChild>
                                        <w:div w:id="609514006">
                                          <w:marLeft w:val="0"/>
                                          <w:marRight w:val="0"/>
                                          <w:marTop w:val="0"/>
                                          <w:marBottom w:val="0"/>
                                          <w:divBdr>
                                            <w:top w:val="none" w:sz="0" w:space="0" w:color="auto"/>
                                            <w:left w:val="none" w:sz="0" w:space="0" w:color="auto"/>
                                            <w:bottom w:val="none" w:sz="0" w:space="0" w:color="auto"/>
                                            <w:right w:val="none" w:sz="0" w:space="0" w:color="auto"/>
                                          </w:divBdr>
                                        </w:div>
                                      </w:divsChild>
                                    </w:div>
                                    <w:div w:id="169881742">
                                      <w:marLeft w:val="0"/>
                                      <w:marRight w:val="0"/>
                                      <w:marTop w:val="0"/>
                                      <w:marBottom w:val="0"/>
                                      <w:divBdr>
                                        <w:top w:val="none" w:sz="0" w:space="0" w:color="auto"/>
                                        <w:left w:val="none" w:sz="0" w:space="0" w:color="auto"/>
                                        <w:bottom w:val="none" w:sz="0" w:space="0" w:color="auto"/>
                                        <w:right w:val="none" w:sz="0" w:space="0" w:color="auto"/>
                                      </w:divBdr>
                                      <w:divsChild>
                                        <w:div w:id="124487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9077082">
          <w:marLeft w:val="0"/>
          <w:marRight w:val="0"/>
          <w:marTop w:val="0"/>
          <w:marBottom w:val="0"/>
          <w:divBdr>
            <w:top w:val="none" w:sz="0" w:space="0" w:color="auto"/>
            <w:left w:val="none" w:sz="0" w:space="0" w:color="auto"/>
            <w:bottom w:val="none" w:sz="0" w:space="0" w:color="auto"/>
            <w:right w:val="none" w:sz="0" w:space="0" w:color="auto"/>
          </w:divBdr>
          <w:divsChild>
            <w:div w:id="1055465231">
              <w:marLeft w:val="0"/>
              <w:marRight w:val="0"/>
              <w:marTop w:val="0"/>
              <w:marBottom w:val="0"/>
              <w:divBdr>
                <w:top w:val="none" w:sz="0" w:space="0" w:color="auto"/>
                <w:left w:val="none" w:sz="0" w:space="0" w:color="auto"/>
                <w:bottom w:val="none" w:sz="0" w:space="0" w:color="auto"/>
                <w:right w:val="none" w:sz="0" w:space="0" w:color="auto"/>
              </w:divBdr>
              <w:divsChild>
                <w:div w:id="1835800796">
                  <w:marLeft w:val="0"/>
                  <w:marRight w:val="0"/>
                  <w:marTop w:val="0"/>
                  <w:marBottom w:val="150"/>
                  <w:divBdr>
                    <w:top w:val="none" w:sz="0" w:space="0" w:color="auto"/>
                    <w:left w:val="none" w:sz="0" w:space="0" w:color="auto"/>
                    <w:bottom w:val="none" w:sz="0" w:space="0" w:color="auto"/>
                    <w:right w:val="none" w:sz="0" w:space="0" w:color="auto"/>
                  </w:divBdr>
                  <w:divsChild>
                    <w:div w:id="1268580586">
                      <w:marLeft w:val="0"/>
                      <w:marRight w:val="450"/>
                      <w:marTop w:val="0"/>
                      <w:marBottom w:val="0"/>
                      <w:divBdr>
                        <w:top w:val="none" w:sz="0" w:space="0" w:color="auto"/>
                        <w:left w:val="none" w:sz="0" w:space="0" w:color="auto"/>
                        <w:bottom w:val="none" w:sz="0" w:space="0" w:color="auto"/>
                        <w:right w:val="none" w:sz="0" w:space="0" w:color="auto"/>
                      </w:divBdr>
                      <w:divsChild>
                        <w:div w:id="589045944">
                          <w:marLeft w:val="0"/>
                          <w:marRight w:val="0"/>
                          <w:marTop w:val="0"/>
                          <w:marBottom w:val="0"/>
                          <w:divBdr>
                            <w:top w:val="none" w:sz="0" w:space="0" w:color="auto"/>
                            <w:left w:val="none" w:sz="0" w:space="0" w:color="auto"/>
                            <w:bottom w:val="none" w:sz="0" w:space="0" w:color="auto"/>
                            <w:right w:val="none" w:sz="0" w:space="0" w:color="auto"/>
                          </w:divBdr>
                        </w:div>
                      </w:divsChild>
                    </w:div>
                    <w:div w:id="79185274">
                      <w:marLeft w:val="0"/>
                      <w:marRight w:val="0"/>
                      <w:marTop w:val="0"/>
                      <w:marBottom w:val="0"/>
                      <w:divBdr>
                        <w:top w:val="none" w:sz="0" w:space="0" w:color="auto"/>
                        <w:left w:val="none" w:sz="0" w:space="0" w:color="auto"/>
                        <w:bottom w:val="none" w:sz="0" w:space="0" w:color="auto"/>
                        <w:right w:val="none" w:sz="0" w:space="0" w:color="auto"/>
                      </w:divBdr>
                      <w:divsChild>
                        <w:div w:id="11954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844937">
          <w:marLeft w:val="0"/>
          <w:marRight w:val="0"/>
          <w:marTop w:val="0"/>
          <w:marBottom w:val="0"/>
          <w:divBdr>
            <w:top w:val="none" w:sz="0" w:space="0" w:color="auto"/>
            <w:left w:val="none" w:sz="0" w:space="0" w:color="auto"/>
            <w:bottom w:val="none" w:sz="0" w:space="0" w:color="auto"/>
            <w:right w:val="none" w:sz="0" w:space="0" w:color="auto"/>
          </w:divBdr>
          <w:divsChild>
            <w:div w:id="1671717783">
              <w:marLeft w:val="0"/>
              <w:marRight w:val="0"/>
              <w:marTop w:val="0"/>
              <w:marBottom w:val="0"/>
              <w:divBdr>
                <w:top w:val="none" w:sz="0" w:space="0" w:color="auto"/>
                <w:left w:val="none" w:sz="0" w:space="0" w:color="auto"/>
                <w:bottom w:val="none" w:sz="0" w:space="0" w:color="auto"/>
                <w:right w:val="none" w:sz="0" w:space="0" w:color="auto"/>
              </w:divBdr>
              <w:divsChild>
                <w:div w:id="1085227635">
                  <w:marLeft w:val="0"/>
                  <w:marRight w:val="0"/>
                  <w:marTop w:val="0"/>
                  <w:marBottom w:val="0"/>
                  <w:divBdr>
                    <w:top w:val="none" w:sz="0" w:space="0" w:color="auto"/>
                    <w:left w:val="none" w:sz="0" w:space="0" w:color="auto"/>
                    <w:bottom w:val="none" w:sz="0" w:space="0" w:color="auto"/>
                    <w:right w:val="none" w:sz="0" w:space="0" w:color="auto"/>
                  </w:divBdr>
                </w:div>
              </w:divsChild>
            </w:div>
            <w:div w:id="1946501853">
              <w:marLeft w:val="0"/>
              <w:marRight w:val="0"/>
              <w:marTop w:val="0"/>
              <w:marBottom w:val="0"/>
              <w:divBdr>
                <w:top w:val="none" w:sz="0" w:space="0" w:color="auto"/>
                <w:left w:val="none" w:sz="0" w:space="0" w:color="auto"/>
                <w:bottom w:val="none" w:sz="0" w:space="0" w:color="auto"/>
                <w:right w:val="none" w:sz="0" w:space="0" w:color="auto"/>
              </w:divBdr>
              <w:divsChild>
                <w:div w:id="1978296279">
                  <w:marLeft w:val="150"/>
                  <w:marRight w:val="0"/>
                  <w:marTop w:val="0"/>
                  <w:marBottom w:val="0"/>
                  <w:divBdr>
                    <w:top w:val="none" w:sz="0" w:space="0" w:color="auto"/>
                    <w:left w:val="none" w:sz="0" w:space="0" w:color="auto"/>
                    <w:bottom w:val="none" w:sz="0" w:space="0" w:color="auto"/>
                    <w:right w:val="none" w:sz="0" w:space="0" w:color="auto"/>
                  </w:divBdr>
                  <w:divsChild>
                    <w:div w:id="1212306354">
                      <w:marLeft w:val="0"/>
                      <w:marRight w:val="0"/>
                      <w:marTop w:val="0"/>
                      <w:marBottom w:val="0"/>
                      <w:divBdr>
                        <w:top w:val="none" w:sz="0" w:space="0" w:color="auto"/>
                        <w:left w:val="none" w:sz="0" w:space="0" w:color="auto"/>
                        <w:bottom w:val="none" w:sz="0" w:space="0" w:color="auto"/>
                        <w:right w:val="none" w:sz="0" w:space="0" w:color="auto"/>
                      </w:divBdr>
                    </w:div>
                  </w:divsChild>
                </w:div>
                <w:div w:id="178276675">
                  <w:marLeft w:val="150"/>
                  <w:marRight w:val="0"/>
                  <w:marTop w:val="0"/>
                  <w:marBottom w:val="0"/>
                  <w:divBdr>
                    <w:top w:val="none" w:sz="0" w:space="0" w:color="auto"/>
                    <w:left w:val="none" w:sz="0" w:space="0" w:color="auto"/>
                    <w:bottom w:val="none" w:sz="0" w:space="0" w:color="auto"/>
                    <w:right w:val="none" w:sz="0" w:space="0" w:color="auto"/>
                  </w:divBdr>
                  <w:divsChild>
                    <w:div w:id="1418483315">
                      <w:marLeft w:val="0"/>
                      <w:marRight w:val="0"/>
                      <w:marTop w:val="0"/>
                      <w:marBottom w:val="0"/>
                      <w:divBdr>
                        <w:top w:val="none" w:sz="0" w:space="0" w:color="auto"/>
                        <w:left w:val="none" w:sz="0" w:space="0" w:color="auto"/>
                        <w:bottom w:val="none" w:sz="0" w:space="0" w:color="auto"/>
                        <w:right w:val="none" w:sz="0" w:space="0" w:color="auto"/>
                      </w:divBdr>
                    </w:div>
                  </w:divsChild>
                </w:div>
                <w:div w:id="17977516">
                  <w:marLeft w:val="150"/>
                  <w:marRight w:val="0"/>
                  <w:marTop w:val="0"/>
                  <w:marBottom w:val="0"/>
                  <w:divBdr>
                    <w:top w:val="none" w:sz="0" w:space="0" w:color="auto"/>
                    <w:left w:val="none" w:sz="0" w:space="0" w:color="auto"/>
                    <w:bottom w:val="none" w:sz="0" w:space="0" w:color="auto"/>
                    <w:right w:val="none" w:sz="0" w:space="0" w:color="auto"/>
                  </w:divBdr>
                  <w:divsChild>
                    <w:div w:id="77486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89A369-3B10-4036-A2C6-7E4FA8682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40</Pages>
  <Words>20807</Words>
  <Characters>118601</Characters>
  <Application>Microsoft Office Word</Application>
  <DocSecurity>0</DocSecurity>
  <Lines>988</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Махинур Т. Ергали</dc:creator>
  <cp:keywords/>
  <dc:description/>
  <cp:lastModifiedBy>Махинұр Талғатқызы Ерғали</cp:lastModifiedBy>
  <cp:revision>9</cp:revision>
  <dcterms:created xsi:type="dcterms:W3CDTF">2023-04-19T06:52:00Z</dcterms:created>
  <dcterms:modified xsi:type="dcterms:W3CDTF">2023-11-03T07:10:00Z</dcterms:modified>
</cp:coreProperties>
</file>